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DCE5">
      <w:pPr>
        <w:jc w:val="center"/>
        <w:rPr>
          <w:b/>
          <w:sz w:val="28"/>
          <w:szCs w:val="28"/>
        </w:rPr>
      </w:pPr>
      <w:r>
        <w:rPr>
          <w:rFonts w:hint="eastAsia"/>
          <w:b/>
          <w:sz w:val="28"/>
          <w:szCs w:val="28"/>
        </w:rPr>
        <w:t>中国</w:t>
      </w:r>
      <w:r>
        <w:rPr>
          <w:b/>
          <w:sz w:val="28"/>
          <w:szCs w:val="28"/>
        </w:rPr>
        <w:t>科学院成都文献情报中心</w:t>
      </w:r>
      <w:r>
        <w:rPr>
          <w:rFonts w:hint="eastAsia"/>
          <w:b/>
          <w:sz w:val="28"/>
          <w:szCs w:val="28"/>
        </w:rPr>
        <w:t>特别研究</w:t>
      </w:r>
      <w:r>
        <w:rPr>
          <w:b/>
          <w:sz w:val="28"/>
          <w:szCs w:val="28"/>
        </w:rPr>
        <w:t>助理招聘</w:t>
      </w:r>
      <w:r>
        <w:rPr>
          <w:rFonts w:hint="eastAsia"/>
          <w:b/>
          <w:sz w:val="28"/>
          <w:szCs w:val="28"/>
        </w:rPr>
        <w:t>启事</w:t>
      </w:r>
    </w:p>
    <w:p w14:paraId="7D1E0445">
      <w:pPr>
        <w:jc w:val="center"/>
        <w:rPr>
          <w:b/>
          <w:sz w:val="28"/>
          <w:szCs w:val="28"/>
        </w:rPr>
      </w:pPr>
      <w:r>
        <w:rPr>
          <w:rFonts w:hint="eastAsia"/>
          <w:sz w:val="24"/>
          <w:szCs w:val="24"/>
        </w:rPr>
        <w:t>（202</w:t>
      </w:r>
      <w:r>
        <w:rPr>
          <w:sz w:val="24"/>
          <w:szCs w:val="24"/>
        </w:rPr>
        <w:t>5</w:t>
      </w:r>
      <w:r>
        <w:rPr>
          <w:rFonts w:hint="eastAsia"/>
          <w:sz w:val="24"/>
          <w:szCs w:val="24"/>
        </w:rPr>
        <w:t>年4月）</w:t>
      </w:r>
    </w:p>
    <w:p w14:paraId="23C28029"/>
    <w:p w14:paraId="31C75156">
      <w:pPr>
        <w:spacing w:line="420" w:lineRule="exact"/>
        <w:ind w:firstLine="480" w:firstLineChars="200"/>
        <w:rPr>
          <w:rFonts w:ascii="宋体" w:hAnsi="宋体" w:cs="Times New Roman"/>
          <w:sz w:val="24"/>
        </w:rPr>
      </w:pPr>
      <w:r>
        <w:rPr>
          <w:rFonts w:hint="eastAsia" w:ascii="宋体" w:hAnsi="宋体" w:cs="Times New Roman"/>
          <w:color w:val="000000"/>
          <w:sz w:val="24"/>
        </w:rPr>
        <w:t>中国科学院成都文献情报中心是中国科学院文献情报体系的重要组成部分，是我国重要的知识服务与</w:t>
      </w:r>
      <w:r>
        <w:rPr>
          <w:rFonts w:hint="eastAsia" w:ascii="宋体" w:hAnsi="宋体" w:cs="Times New Roman"/>
          <w:sz w:val="24"/>
        </w:rPr>
        <w:t>知识咨询</w:t>
      </w:r>
      <w:r>
        <w:rPr>
          <w:rFonts w:hint="eastAsia" w:ascii="宋体" w:hAnsi="宋体" w:cs="Times New Roman"/>
          <w:color w:val="000000"/>
          <w:sz w:val="24"/>
        </w:rPr>
        <w:t>机构，是国家高水平科技智库建设的重要支撑和国家科技信息保障的重要力量。围绕信息技术、生物技术、双碳科技、知识产权、科技政策与评价等领域，建设数据与知识科学智能计算平台，开展决策支持型情报技术与方法研究，为决策一线、科研一线、创新一线提供高水平战略情报决策咨询和知识服务</w:t>
      </w:r>
      <w:r>
        <w:rPr>
          <w:rFonts w:hint="eastAsia" w:ascii="宋体" w:hAnsi="宋体" w:cs="Times New Roman"/>
          <w:sz w:val="24"/>
        </w:rPr>
        <w:t>，全力服务支撑抢占科技制高点，实现高水平科技自立自强。</w:t>
      </w:r>
    </w:p>
    <w:p w14:paraId="778BD987">
      <w:pPr>
        <w:spacing w:line="420" w:lineRule="exact"/>
        <w:ind w:firstLine="480" w:firstLineChars="200"/>
        <w:rPr>
          <w:rFonts w:ascii="宋体" w:hAnsi="宋体" w:cs="Times New Roman"/>
          <w:sz w:val="24"/>
        </w:rPr>
      </w:pPr>
      <w:r>
        <w:rPr>
          <w:rFonts w:hint="eastAsia" w:ascii="宋体" w:hAnsi="宋体" w:cs="Times New Roman"/>
          <w:sz w:val="24"/>
        </w:rPr>
        <w:t>根据中心创新发展需要，按照“公开、平等、竞争、择优”的原则，现面向海内外招聘各类</w:t>
      </w:r>
      <w:r>
        <w:rPr>
          <w:rFonts w:ascii="宋体" w:hAnsi="宋体" w:cs="Times New Roman"/>
          <w:sz w:val="24"/>
        </w:rPr>
        <w:t>人才</w:t>
      </w:r>
      <w:r>
        <w:rPr>
          <w:rFonts w:hint="eastAsia" w:ascii="宋体" w:hAnsi="宋体" w:cs="Times New Roman"/>
          <w:sz w:val="24"/>
        </w:rPr>
        <w:t>，竭诚欢迎您</w:t>
      </w:r>
      <w:r>
        <w:rPr>
          <w:rFonts w:ascii="宋体" w:hAnsi="宋体" w:cs="Times New Roman"/>
          <w:sz w:val="24"/>
        </w:rPr>
        <w:t>的</w:t>
      </w:r>
      <w:r>
        <w:rPr>
          <w:rFonts w:hint="eastAsia" w:ascii="宋体" w:hAnsi="宋体" w:cs="Times New Roman"/>
          <w:sz w:val="24"/>
        </w:rPr>
        <w:t>加盟</w:t>
      </w:r>
      <w:r>
        <w:rPr>
          <w:rFonts w:ascii="宋体" w:hAnsi="宋体" w:cs="Times New Roman"/>
          <w:sz w:val="24"/>
        </w:rPr>
        <w:t>！</w:t>
      </w:r>
    </w:p>
    <w:p w14:paraId="7349666A">
      <w:pPr>
        <w:spacing w:before="156" w:beforeLines="50" w:line="340" w:lineRule="exact"/>
        <w:rPr>
          <w:rStyle w:val="14"/>
          <w:rFonts w:ascii="宋体" w:hAnsi="宋体" w:cs="Times New Roman"/>
          <w:b/>
          <w:color w:val="auto"/>
          <w:sz w:val="24"/>
        </w:rPr>
      </w:pPr>
      <w:r>
        <w:rPr>
          <w:rFonts w:hint="eastAsia" w:cs="Times New Roman" w:asciiTheme="minorEastAsia" w:hAnsiTheme="minorEastAsia"/>
          <w:b/>
          <w:sz w:val="24"/>
        </w:rPr>
        <w:t xml:space="preserve">    一、</w:t>
      </w:r>
      <w:r>
        <w:rPr>
          <w:rFonts w:hint="eastAsia" w:ascii="宋体" w:hAnsi="宋体" w:cs="Times New Roman"/>
          <w:b/>
          <w:sz w:val="24"/>
        </w:rPr>
        <w:t>岗位</w:t>
      </w:r>
      <w:r>
        <w:rPr>
          <w:rFonts w:ascii="宋体" w:hAnsi="宋体" w:cs="Times New Roman"/>
          <w:b/>
          <w:sz w:val="24"/>
        </w:rPr>
        <w:t>类型：</w:t>
      </w:r>
      <w:r>
        <w:rPr>
          <w:rFonts w:hint="eastAsia" w:ascii="宋体" w:hAnsi="宋体" w:cs="Times New Roman"/>
          <w:b/>
          <w:sz w:val="24"/>
        </w:rPr>
        <w:t>特别</w:t>
      </w:r>
      <w:r>
        <w:rPr>
          <w:rFonts w:ascii="宋体" w:hAnsi="宋体" w:cs="Times New Roman"/>
          <w:b/>
          <w:sz w:val="24"/>
        </w:rPr>
        <w:t>研究助理</w:t>
      </w:r>
      <w:r>
        <w:rPr>
          <w:rFonts w:hint="eastAsia" w:ascii="宋体" w:hAnsi="宋体" w:cs="Times New Roman"/>
          <w:b/>
          <w:sz w:val="24"/>
        </w:rPr>
        <w:t xml:space="preserve"> </w:t>
      </w:r>
    </w:p>
    <w:p w14:paraId="23E0CE53">
      <w:pPr>
        <w:spacing w:before="156" w:beforeLines="50" w:line="340" w:lineRule="exact"/>
        <w:ind w:left="450"/>
        <w:rPr>
          <w:rStyle w:val="14"/>
          <w:rFonts w:ascii="宋体" w:hAnsi="宋体"/>
          <w:b/>
          <w:color w:val="auto"/>
          <w:sz w:val="24"/>
          <w:szCs w:val="24"/>
        </w:rPr>
      </w:pPr>
      <w:r>
        <w:rPr>
          <w:rStyle w:val="14"/>
          <w:rFonts w:hint="eastAsia" w:ascii="宋体" w:hAnsi="宋体"/>
          <w:b/>
          <w:color w:val="auto"/>
          <w:sz w:val="24"/>
          <w:szCs w:val="24"/>
        </w:rPr>
        <w:t>（一）招聘岗位</w:t>
      </w:r>
    </w:p>
    <w:p w14:paraId="6696276D">
      <w:pPr>
        <w:spacing w:before="50" w:line="340" w:lineRule="exact"/>
        <w:ind w:firstLine="720" w:firstLineChars="300"/>
        <w:rPr>
          <w:rStyle w:val="14"/>
          <w:rFonts w:ascii="宋体" w:hAnsi="宋体"/>
          <w:color w:val="auto"/>
          <w:sz w:val="24"/>
          <w:szCs w:val="24"/>
        </w:rPr>
      </w:pPr>
      <w:r>
        <w:rPr>
          <w:rStyle w:val="14"/>
          <w:rFonts w:hint="eastAsia" w:ascii="宋体" w:hAnsi="宋体"/>
          <w:color w:val="auto"/>
          <w:sz w:val="24"/>
          <w:szCs w:val="24"/>
        </w:rPr>
        <w:t>1.情报咨询</w:t>
      </w:r>
      <w:r>
        <w:rPr>
          <w:rStyle w:val="14"/>
          <w:rFonts w:ascii="宋体" w:hAnsi="宋体"/>
          <w:color w:val="auto"/>
          <w:sz w:val="24"/>
          <w:szCs w:val="24"/>
        </w:rPr>
        <w:t>与研究</w:t>
      </w:r>
    </w:p>
    <w:p w14:paraId="68CD59CE">
      <w:pPr>
        <w:spacing w:before="50" w:line="340" w:lineRule="exact"/>
        <w:ind w:firstLine="720" w:firstLineChars="300"/>
        <w:rPr>
          <w:rStyle w:val="14"/>
          <w:rFonts w:ascii="宋体" w:hAnsi="宋体"/>
          <w:color w:val="auto"/>
          <w:sz w:val="24"/>
          <w:szCs w:val="24"/>
        </w:rPr>
      </w:pPr>
      <w:r>
        <w:rPr>
          <w:rStyle w:val="14"/>
          <w:rFonts w:ascii="宋体" w:hAnsi="宋体"/>
          <w:color w:val="auto"/>
          <w:sz w:val="24"/>
          <w:szCs w:val="24"/>
        </w:rPr>
        <w:t>2.</w:t>
      </w:r>
      <w:r>
        <w:rPr>
          <w:rStyle w:val="14"/>
          <w:rFonts w:hint="eastAsia" w:ascii="宋体" w:hAnsi="宋体"/>
          <w:color w:val="auto"/>
          <w:sz w:val="24"/>
          <w:szCs w:val="24"/>
        </w:rPr>
        <w:t xml:space="preserve">知识产权情报分析与研究 </w:t>
      </w:r>
      <w:r>
        <w:rPr>
          <w:rStyle w:val="14"/>
          <w:rFonts w:ascii="宋体" w:hAnsi="宋体"/>
          <w:color w:val="auto"/>
          <w:sz w:val="24"/>
          <w:szCs w:val="24"/>
        </w:rPr>
        <w:t xml:space="preserve">   </w:t>
      </w:r>
    </w:p>
    <w:p w14:paraId="24A6F57A">
      <w:pPr>
        <w:spacing w:before="50" w:line="340" w:lineRule="exact"/>
        <w:ind w:firstLine="720" w:firstLineChars="300"/>
        <w:rPr>
          <w:rStyle w:val="14"/>
          <w:rFonts w:ascii="宋体" w:hAnsi="宋体"/>
          <w:color w:val="auto"/>
          <w:sz w:val="24"/>
          <w:szCs w:val="24"/>
        </w:rPr>
      </w:pPr>
      <w:r>
        <w:rPr>
          <w:rStyle w:val="14"/>
          <w:rFonts w:ascii="宋体" w:hAnsi="宋体"/>
          <w:color w:val="auto"/>
          <w:sz w:val="24"/>
          <w:szCs w:val="24"/>
        </w:rPr>
        <w:t>3.</w:t>
      </w:r>
      <w:r>
        <w:rPr>
          <w:rStyle w:val="14"/>
          <w:rFonts w:hint="eastAsia" w:ascii="宋体" w:hAnsi="宋体"/>
          <w:color w:val="auto"/>
          <w:sz w:val="24"/>
          <w:szCs w:val="24"/>
        </w:rPr>
        <w:t>科学数据研究与服务</w:t>
      </w:r>
    </w:p>
    <w:p w14:paraId="5AB198C8">
      <w:pPr>
        <w:spacing w:before="156" w:beforeLines="50" w:line="340" w:lineRule="exact"/>
        <w:ind w:left="450"/>
        <w:rPr>
          <w:rStyle w:val="14"/>
          <w:rFonts w:ascii="宋体" w:hAnsi="宋体"/>
          <w:b/>
          <w:color w:val="auto"/>
          <w:sz w:val="24"/>
          <w:szCs w:val="24"/>
        </w:rPr>
      </w:pPr>
      <w:r>
        <w:rPr>
          <w:rStyle w:val="14"/>
          <w:rFonts w:hint="eastAsia" w:ascii="宋体" w:hAnsi="宋体"/>
          <w:b/>
          <w:color w:val="auto"/>
          <w:sz w:val="24"/>
          <w:szCs w:val="24"/>
        </w:rPr>
        <w:t>（二）基本任职条件</w:t>
      </w:r>
    </w:p>
    <w:p w14:paraId="0E0B39CC">
      <w:pPr>
        <w:spacing w:before="156" w:beforeLines="50" w:line="340" w:lineRule="exact"/>
        <w:ind w:left="29" w:leftChars="14" w:firstLine="480" w:firstLineChars="200"/>
        <w:rPr>
          <w:rStyle w:val="14"/>
          <w:rFonts w:ascii="宋体" w:hAnsi="宋体"/>
          <w:color w:val="auto"/>
          <w:sz w:val="24"/>
          <w:szCs w:val="24"/>
        </w:rPr>
      </w:pPr>
      <w:r>
        <w:rPr>
          <w:rStyle w:val="14"/>
          <w:rFonts w:hint="eastAsia" w:ascii="宋体" w:hAnsi="宋体"/>
          <w:color w:val="000000"/>
          <w:sz w:val="24"/>
          <w:szCs w:val="24"/>
        </w:rPr>
        <w:t>具有博士研究生学历，获得博士学位2年以内或应届博士毕业将取得博士学位，年龄不超过35周岁；具有相关专业和</w:t>
      </w:r>
      <w:r>
        <w:rPr>
          <w:rStyle w:val="14"/>
          <w:rFonts w:ascii="宋体" w:hAnsi="宋体"/>
          <w:color w:val="000000"/>
          <w:sz w:val="24"/>
          <w:szCs w:val="24"/>
        </w:rPr>
        <w:t>领域</w:t>
      </w:r>
      <w:r>
        <w:rPr>
          <w:rStyle w:val="14"/>
          <w:rFonts w:hint="eastAsia" w:ascii="宋体" w:hAnsi="宋体"/>
          <w:color w:val="000000"/>
          <w:sz w:val="24"/>
          <w:szCs w:val="24"/>
        </w:rPr>
        <w:t>学习与工作或</w:t>
      </w:r>
      <w:r>
        <w:rPr>
          <w:rStyle w:val="14"/>
          <w:rFonts w:ascii="宋体" w:hAnsi="宋体"/>
          <w:color w:val="000000"/>
          <w:sz w:val="24"/>
          <w:szCs w:val="24"/>
        </w:rPr>
        <w:t>研究</w:t>
      </w:r>
      <w:r>
        <w:rPr>
          <w:rStyle w:val="14"/>
          <w:rFonts w:hint="eastAsia" w:ascii="宋体" w:hAnsi="宋体"/>
          <w:color w:val="000000"/>
          <w:sz w:val="24"/>
          <w:szCs w:val="24"/>
        </w:rPr>
        <w:t>经历，有良好的研究成果产出。科研态度严谨，具备良好科研潜质及学术道德，具有良好的文字和口头表达能力、外语听说读写能力、人际沟通和团队合作精神</w:t>
      </w:r>
      <w:r>
        <w:rPr>
          <w:rStyle w:val="14"/>
          <w:rFonts w:hint="eastAsia" w:ascii="宋体" w:hAnsi="宋体"/>
          <w:color w:val="auto"/>
          <w:sz w:val="24"/>
          <w:szCs w:val="24"/>
        </w:rPr>
        <w:t>；具有国家及省部级项目研究</w:t>
      </w:r>
      <w:r>
        <w:rPr>
          <w:rStyle w:val="14"/>
          <w:rFonts w:ascii="宋体" w:hAnsi="宋体"/>
          <w:color w:val="auto"/>
          <w:sz w:val="24"/>
          <w:szCs w:val="24"/>
        </w:rPr>
        <w:t>经历</w:t>
      </w:r>
      <w:r>
        <w:rPr>
          <w:rStyle w:val="14"/>
          <w:rFonts w:hint="eastAsia" w:ascii="宋体" w:hAnsi="宋体"/>
          <w:color w:val="auto"/>
          <w:sz w:val="24"/>
          <w:szCs w:val="24"/>
        </w:rPr>
        <w:t>者优先。</w:t>
      </w:r>
    </w:p>
    <w:p w14:paraId="46CA4FD5">
      <w:pPr>
        <w:spacing w:before="156" w:beforeLines="50" w:line="340" w:lineRule="exact"/>
        <w:ind w:firstLine="470" w:firstLineChars="195"/>
        <w:jc w:val="left"/>
        <w:rPr>
          <w:rFonts w:ascii="宋体" w:hAnsi="宋体" w:cs="Times New Roman"/>
          <w:sz w:val="24"/>
        </w:rPr>
      </w:pPr>
      <w:r>
        <w:rPr>
          <w:rStyle w:val="14"/>
          <w:rFonts w:hint="eastAsia" w:ascii="宋体" w:hAnsi="宋体"/>
          <w:b/>
          <w:color w:val="auto"/>
          <w:sz w:val="24"/>
          <w:szCs w:val="24"/>
        </w:rPr>
        <w:t>（三）</w:t>
      </w:r>
      <w:r>
        <w:rPr>
          <w:rFonts w:hint="eastAsia" w:ascii="宋体" w:hAnsi="宋体" w:cs="Times New Roman"/>
          <w:b/>
          <w:sz w:val="24"/>
          <w:szCs w:val="24"/>
        </w:rPr>
        <w:t>岗位信息</w:t>
      </w:r>
    </w:p>
    <w:p w14:paraId="11353C8F">
      <w:pPr>
        <w:spacing w:before="156" w:beforeLines="50" w:after="156" w:afterLines="50" w:line="340" w:lineRule="exact"/>
        <w:ind w:firstLine="542" w:firstLineChars="225"/>
        <w:jc w:val="left"/>
        <w:rPr>
          <w:rFonts w:ascii="宋体" w:hAnsi="宋体" w:cs="Times New Roman"/>
          <w:color w:val="FF0000"/>
          <w:sz w:val="24"/>
          <w:szCs w:val="24"/>
        </w:rPr>
      </w:pPr>
      <w:r>
        <w:rPr>
          <w:rFonts w:hint="eastAsia" w:ascii="宋体" w:hAnsi="宋体" w:cs="Times New Roman"/>
          <w:b/>
          <w:sz w:val="24"/>
          <w:szCs w:val="24"/>
        </w:rPr>
        <w:t>1</w:t>
      </w:r>
      <w:r>
        <w:rPr>
          <w:rFonts w:ascii="宋体" w:hAnsi="宋体" w:cs="Times New Roman"/>
          <w:b/>
          <w:sz w:val="24"/>
          <w:szCs w:val="24"/>
        </w:rPr>
        <w:t>.</w:t>
      </w:r>
      <w:r>
        <w:rPr>
          <w:rFonts w:ascii="宋体" w:hAnsi="宋体" w:cs="Times New Roman"/>
          <w:b/>
          <w:color w:val="000000"/>
          <w:sz w:val="24"/>
          <w:szCs w:val="24"/>
        </w:rPr>
        <w:t>情报咨询与研究</w:t>
      </w:r>
    </w:p>
    <w:p w14:paraId="7B75A495">
      <w:pPr>
        <w:spacing w:before="50" w:after="156" w:afterLines="50" w:line="340" w:lineRule="exact"/>
        <w:ind w:firstLine="480" w:firstLineChars="200"/>
        <w:rPr>
          <w:rFonts w:ascii="宋体" w:hAnsi="宋体"/>
          <w:color w:val="000000"/>
          <w:sz w:val="24"/>
          <w:szCs w:val="24"/>
        </w:rPr>
      </w:pPr>
      <w:r>
        <w:rPr>
          <w:rStyle w:val="14"/>
          <w:rFonts w:ascii="宋体" w:hAnsi="宋体"/>
          <w:color w:val="000000"/>
          <w:sz w:val="24"/>
          <w:szCs w:val="24"/>
        </w:rPr>
        <w:fldChar w:fldCharType="begin"/>
      </w:r>
      <w:r>
        <w:rPr>
          <w:rStyle w:val="14"/>
          <w:rFonts w:ascii="宋体" w:hAnsi="宋体"/>
          <w:color w:val="000000"/>
          <w:sz w:val="24"/>
          <w:szCs w:val="24"/>
        </w:rPr>
        <w:instrText xml:space="preserve"> </w:instrText>
      </w:r>
      <w:r>
        <w:rPr>
          <w:rStyle w:val="14"/>
          <w:rFonts w:hint="eastAsia" w:ascii="宋体" w:hAnsi="宋体"/>
          <w:color w:val="000000"/>
          <w:sz w:val="24"/>
          <w:szCs w:val="24"/>
        </w:rPr>
        <w:instrText xml:space="preserve">= 1 \* GB3</w:instrText>
      </w:r>
      <w:r>
        <w:rPr>
          <w:rStyle w:val="14"/>
          <w:rFonts w:ascii="宋体" w:hAnsi="宋体"/>
          <w:color w:val="000000"/>
          <w:sz w:val="24"/>
          <w:szCs w:val="24"/>
        </w:rPr>
        <w:instrText xml:space="preserve"> </w:instrText>
      </w:r>
      <w:r>
        <w:rPr>
          <w:rStyle w:val="14"/>
          <w:rFonts w:ascii="宋体" w:hAnsi="宋体"/>
          <w:color w:val="000000"/>
          <w:sz w:val="24"/>
          <w:szCs w:val="24"/>
        </w:rPr>
        <w:fldChar w:fldCharType="separate"/>
      </w:r>
      <w:r>
        <w:rPr>
          <w:rStyle w:val="14"/>
          <w:rFonts w:hint="eastAsia" w:ascii="宋体" w:hAnsi="宋体"/>
          <w:color w:val="000000"/>
          <w:sz w:val="24"/>
          <w:szCs w:val="24"/>
        </w:rPr>
        <w:t>①</w:t>
      </w:r>
      <w:r>
        <w:rPr>
          <w:rStyle w:val="14"/>
          <w:rFonts w:ascii="宋体" w:hAnsi="宋体"/>
          <w:color w:val="000000"/>
          <w:sz w:val="24"/>
          <w:szCs w:val="24"/>
        </w:rPr>
        <w:fldChar w:fldCharType="end"/>
      </w:r>
      <w:r>
        <w:rPr>
          <w:rStyle w:val="14"/>
          <w:rFonts w:hint="eastAsia" w:ascii="宋体" w:hAnsi="宋体"/>
          <w:color w:val="000000"/>
          <w:sz w:val="24"/>
          <w:szCs w:val="24"/>
        </w:rPr>
        <w:t>生物与信息科技（BT-IT)前沿交叉情报咨询与研究</w:t>
      </w:r>
    </w:p>
    <w:p w14:paraId="2CA70658">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生物科技及BT-IT前沿交叉领域科技情报跟踪监测与发展态势分析研究工作；参与相关重大科技问题、重要科技突破、战略布局、未来发展趋势等研究任务；开展相关学术研究，承担和参与相关研究项目。</w:t>
      </w:r>
    </w:p>
    <w:p w14:paraId="76E3A567">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计算机类、电子信息类等相关专业背景，计算机科学与技术、数据科学与大数据技术、人工智能、生物医学数据科学、机器学习、自然语言处理、数据挖掘等相关方向；具有大规模数据治理与数据挖掘经验，对数据敏感，熟悉细粒度知识挖掘的内容体系及常用工具；精通Java或Python语言；具备较强的信息搜集能力、分析能力、逻辑思维能力。能够熟练使用生物相关领域专业学术资源、科研数据分析工具与平台者优先。具有相关学科领域研究经历，有良好的研究成果产出。</w:t>
      </w:r>
    </w:p>
    <w:p w14:paraId="779E6DA6">
      <w:pPr>
        <w:spacing w:before="50" w:after="156" w:afterLines="50" w:line="340" w:lineRule="exact"/>
        <w:ind w:firstLine="482" w:firstLineChars="200"/>
        <w:rPr>
          <w:rFonts w:asciiTheme="minorEastAsia" w:hAnsiTheme="minorEastAsia"/>
          <w:b/>
          <w:color w:val="558ED5" w:themeColor="text2" w:themeTint="99"/>
          <w14:textFill>
            <w14:solidFill>
              <w14:schemeClr w14:val="tx2">
                <w14:lumMod w14:val="60000"/>
                <w14:lumOff w14:val="40000"/>
              </w14:schemeClr>
            </w14:solidFill>
          </w14:textFill>
        </w:rPr>
      </w:pPr>
      <w:r>
        <w:rPr>
          <w:rFonts w:ascii="宋体" w:hAnsi="宋体" w:cs="Times New Roman"/>
          <w:b/>
          <w:sz w:val="24"/>
          <w:szCs w:val="24"/>
        </w:rPr>
        <w:fldChar w:fldCharType="begin"/>
      </w:r>
      <w:r>
        <w:rPr>
          <w:rFonts w:ascii="宋体" w:hAnsi="宋体" w:cs="Times New Roman"/>
          <w:b/>
          <w:sz w:val="24"/>
          <w:szCs w:val="24"/>
        </w:rPr>
        <w:instrText xml:space="preserve"> </w:instrText>
      </w:r>
      <w:r>
        <w:rPr>
          <w:rFonts w:hint="eastAsia" w:ascii="宋体" w:hAnsi="宋体" w:cs="Times New Roman"/>
          <w:b/>
          <w:sz w:val="24"/>
          <w:szCs w:val="24"/>
        </w:rPr>
        <w:instrText xml:space="preserve">= 2 \* GB3</w:instrText>
      </w:r>
      <w:r>
        <w:rPr>
          <w:rFonts w:ascii="宋体" w:hAnsi="宋体" w:cs="Times New Roman"/>
          <w:b/>
          <w:sz w:val="24"/>
          <w:szCs w:val="24"/>
        </w:rPr>
        <w:instrText xml:space="preserve"> </w:instrText>
      </w:r>
      <w:r>
        <w:rPr>
          <w:rFonts w:ascii="宋体" w:hAnsi="宋体" w:cs="Times New Roman"/>
          <w:b/>
          <w:sz w:val="24"/>
          <w:szCs w:val="24"/>
        </w:rPr>
        <w:fldChar w:fldCharType="separate"/>
      </w:r>
      <w:r>
        <w:rPr>
          <w:rFonts w:hint="eastAsia" w:ascii="宋体" w:hAnsi="宋体" w:cs="Times New Roman"/>
          <w:b/>
          <w:sz w:val="24"/>
          <w:szCs w:val="24"/>
        </w:rPr>
        <w:t>②</w:t>
      </w:r>
      <w:r>
        <w:rPr>
          <w:rFonts w:ascii="宋体" w:hAnsi="宋体" w:cs="Times New Roman"/>
          <w:b/>
          <w:sz w:val="24"/>
          <w:szCs w:val="24"/>
        </w:rPr>
        <w:fldChar w:fldCharType="end"/>
      </w:r>
      <w:r>
        <w:rPr>
          <w:rStyle w:val="14"/>
          <w:rFonts w:hint="eastAsia" w:ascii="宋体" w:hAnsi="宋体"/>
          <w:color w:val="auto"/>
          <w:sz w:val="24"/>
          <w:szCs w:val="24"/>
        </w:rPr>
        <w:t>信息科技情报研究与决策咨询</w:t>
      </w:r>
    </w:p>
    <w:p w14:paraId="401029BC">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负责跟踪分析人工智能、半导体、先进计算、大数据、网络空间等方向的科技发展态势；参与相关重大科技问题、重要科技突破、战略布局、未来发展趋势等研究任务；开展相关学术研究，承担和参与相关研究项目。</w:t>
      </w:r>
    </w:p>
    <w:p w14:paraId="60C12639">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任职条件：</w:t>
      </w:r>
      <w:r>
        <w:rPr>
          <w:rFonts w:hint="eastAsia" w:ascii="宋体" w:hAnsi="宋体" w:cs="Times New Roman"/>
          <w:sz w:val="24"/>
          <w:szCs w:val="24"/>
        </w:rPr>
        <w:t>除具备基本任职条件外，应具有信息科技、理工学科、情报学、信息管理等相关学科</w:t>
      </w:r>
      <w:r>
        <w:rPr>
          <w:rFonts w:ascii="宋体" w:hAnsi="宋体" w:cs="Times New Roman"/>
          <w:sz w:val="24"/>
          <w:szCs w:val="24"/>
        </w:rPr>
        <w:t>或</w:t>
      </w:r>
      <w:r>
        <w:rPr>
          <w:rFonts w:hint="eastAsia" w:ascii="宋体" w:hAnsi="宋体" w:cs="Times New Roman"/>
          <w:sz w:val="24"/>
          <w:szCs w:val="24"/>
        </w:rPr>
        <w:t>专业背景；具有相关学科领域研究经历，有良好的研究成果产出；熟悉信息科技领域和情报监测分析方法；具备较强的信息搜集能力、分析能力、逻辑思维能力。</w:t>
      </w:r>
    </w:p>
    <w:p w14:paraId="268DA7A6">
      <w:pPr>
        <w:spacing w:before="50" w:after="156" w:afterLines="50" w:line="340" w:lineRule="exact"/>
        <w:ind w:firstLine="480" w:firstLineChars="200"/>
        <w:rPr>
          <w:rStyle w:val="14"/>
          <w:rFonts w:ascii="宋体" w:hAnsi="宋体"/>
          <w:color w:val="auto"/>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hint="eastAsia" w:ascii="宋体" w:hAnsi="宋体" w:cs="Times New Roman"/>
          <w:sz w:val="24"/>
          <w:szCs w:val="24"/>
        </w:rPr>
        <w:instrText xml:space="preserve">= 3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hint="eastAsia" w:ascii="宋体" w:hAnsi="宋体" w:cs="Times New Roman"/>
          <w:sz w:val="24"/>
          <w:szCs w:val="24"/>
        </w:rPr>
        <w:t>③</w:t>
      </w:r>
      <w:r>
        <w:rPr>
          <w:rFonts w:ascii="宋体" w:hAnsi="宋体" w:cs="Times New Roman"/>
          <w:sz w:val="24"/>
          <w:szCs w:val="24"/>
        </w:rPr>
        <w:fldChar w:fldCharType="end"/>
      </w:r>
      <w:r>
        <w:rPr>
          <w:rStyle w:val="14"/>
          <w:rFonts w:hint="eastAsia" w:ascii="宋体" w:hAnsi="宋体" w:cs="Times New Roman"/>
          <w:color w:val="auto"/>
          <w:sz w:val="24"/>
          <w:szCs w:val="24"/>
        </w:rPr>
        <w:t>量子信息情报咨询与研究</w:t>
      </w:r>
    </w:p>
    <w:p w14:paraId="68564753">
      <w:pPr>
        <w:spacing w:before="50" w:after="156" w:afterLines="50" w:line="340" w:lineRule="exact"/>
        <w:ind w:firstLine="482" w:firstLineChars="200"/>
        <w:rPr>
          <w:rStyle w:val="14"/>
          <w:rFonts w:ascii="宋体" w:hAnsi="宋体" w:cs="Times New Roman"/>
          <w:color w:val="auto"/>
          <w:sz w:val="24"/>
          <w:szCs w:val="24"/>
        </w:rPr>
      </w:pPr>
      <w:r>
        <w:rPr>
          <w:rStyle w:val="14"/>
          <w:rFonts w:hint="eastAsia" w:ascii="宋体" w:hAnsi="宋体" w:cs="Times New Roman"/>
          <w:b/>
          <w:color w:val="auto"/>
          <w:sz w:val="24"/>
          <w:szCs w:val="24"/>
        </w:rPr>
        <w:t>岗位职责：</w:t>
      </w:r>
      <w:r>
        <w:rPr>
          <w:rStyle w:val="14"/>
          <w:rFonts w:hint="eastAsia" w:ascii="宋体" w:hAnsi="宋体" w:cs="Times New Roman"/>
          <w:color w:val="auto"/>
          <w:sz w:val="24"/>
          <w:szCs w:val="24"/>
        </w:rPr>
        <w:t>负责组织及承担量子计算、量子通信、量子精密测量等方向相关的量子信息科技情报咨询与研究工作；负责组织跟踪量子信息前沿发展态势，组织及承担量子信息领域相关重大科技问题、重要科技突破、科技政策、战略布局、未来发展趋势等的研究任务；开展相关领域科技政策与评价方法工具研究、学术研究，承担和参与相关领域重要研究项目与任务。</w:t>
      </w:r>
    </w:p>
    <w:p w14:paraId="273D1D71">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除具备基本任职条件外，应具有量子信息科技相关学科、物理学、电子科学与技术、电子信息、情报学、信息资源管理、统计学等相关学科或专业背景；具有相关学科领域研究经历，有良好的研究成果产出；熟悉并使用相关领域研究专业软件；了解科技领域和情报监测分析方法；具备较强的信息搜集能力、分析能力、逻辑思维能力；具有一定计算机语言、编程等基础者优先。</w:t>
      </w:r>
    </w:p>
    <w:p w14:paraId="6FCF87F8">
      <w:pPr>
        <w:spacing w:before="50" w:after="156" w:afterLines="50" w:line="340" w:lineRule="exact"/>
        <w:ind w:firstLine="480" w:firstLineChars="200"/>
        <w:rPr>
          <w:rStyle w:val="14"/>
          <w:rFonts w:ascii="宋体" w:hAnsi="宋体"/>
          <w:color w:val="auto"/>
          <w:sz w:val="24"/>
          <w:szCs w:val="24"/>
        </w:rPr>
      </w:pPr>
      <w:r>
        <w:rPr>
          <w:sz w:val="24"/>
          <w:szCs w:val="24"/>
        </w:rPr>
        <w:fldChar w:fldCharType="begin"/>
      </w:r>
      <w:r>
        <w:rPr>
          <w:sz w:val="24"/>
          <w:szCs w:val="24"/>
        </w:rPr>
        <w:instrText xml:space="preserve"> </w:instrText>
      </w:r>
      <w:r>
        <w:rPr>
          <w:rFonts w:hint="eastAsia"/>
          <w:sz w:val="24"/>
          <w:szCs w:val="24"/>
        </w:rPr>
        <w:instrText xml:space="preserve">= 4 \* GB3</w:instrText>
      </w:r>
      <w:r>
        <w:rPr>
          <w:sz w:val="24"/>
          <w:szCs w:val="24"/>
        </w:rPr>
        <w:instrText xml:space="preserve"> </w:instrText>
      </w:r>
      <w:r>
        <w:rPr>
          <w:sz w:val="24"/>
          <w:szCs w:val="24"/>
        </w:rPr>
        <w:fldChar w:fldCharType="separate"/>
      </w:r>
      <w:r>
        <w:rPr>
          <w:rFonts w:hint="eastAsia"/>
          <w:sz w:val="24"/>
          <w:szCs w:val="24"/>
        </w:rPr>
        <w:t>④</w:t>
      </w:r>
      <w:r>
        <w:rPr>
          <w:sz w:val="24"/>
          <w:szCs w:val="24"/>
        </w:rPr>
        <w:fldChar w:fldCharType="end"/>
      </w:r>
      <w:r>
        <w:rPr>
          <w:rFonts w:hint="eastAsia"/>
          <w:sz w:val="24"/>
          <w:szCs w:val="24"/>
        </w:rPr>
        <w:t>学科情报咨询与研究</w:t>
      </w:r>
    </w:p>
    <w:p w14:paraId="40D88B30">
      <w:pPr>
        <w:spacing w:before="50" w:after="156" w:afterLines="50" w:line="340" w:lineRule="exact"/>
        <w:ind w:firstLine="482" w:firstLineChars="200"/>
        <w:rPr>
          <w:rStyle w:val="14"/>
          <w:rFonts w:ascii="宋体" w:hAnsi="宋体" w:cs="Times New Roman"/>
          <w:color w:val="auto"/>
          <w:sz w:val="24"/>
          <w:szCs w:val="24"/>
        </w:rPr>
      </w:pPr>
      <w:r>
        <w:rPr>
          <w:rStyle w:val="14"/>
          <w:rFonts w:hint="eastAsia" w:ascii="宋体" w:hAnsi="宋体" w:cs="Times New Roman"/>
          <w:b/>
          <w:color w:val="auto"/>
          <w:sz w:val="24"/>
          <w:szCs w:val="24"/>
        </w:rPr>
        <w:t>岗位职责：</w:t>
      </w:r>
      <w:r>
        <w:rPr>
          <w:rStyle w:val="14"/>
          <w:rFonts w:hint="eastAsia" w:ascii="宋体" w:hAnsi="宋体" w:cs="Times New Roman"/>
          <w:color w:val="auto"/>
          <w:sz w:val="24"/>
          <w:szCs w:val="24"/>
        </w:rPr>
        <w:t>承担开展核能核技术以及核相关领域、集成电路及相关学科情报研究；承担开展核能核技术以、集成电路及相关领域学科信息的组织与挖掘，组织开展相关领域学科前沿分析、学科布局、相关领域科技政策等研究工作；承担和参与相关领域国家、中科院、研究所等各级学科情报研究项目与任务；完成相关领域学科情报组织、论文研究、专著撰写等工作。</w:t>
      </w:r>
    </w:p>
    <w:p w14:paraId="72C78B0D">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Theme="minorEastAsia" w:hAnsiTheme="minorEastAsia"/>
          <w:sz w:val="24"/>
          <w:szCs w:val="24"/>
        </w:rPr>
        <w:t>具有高能物理、核技术、核材料、集成电路等专业背景；参与相关领域重要项目，在领域的重要学术期刊上有成果发表；熟悉并使用相关领域研究专业软件；具有一定计算机语言、编程等基础者优先</w:t>
      </w:r>
      <w:r>
        <w:rPr>
          <w:rFonts w:hint="eastAsia" w:ascii="宋体" w:hAnsi="宋体" w:cs="Times New Roman"/>
          <w:sz w:val="24"/>
          <w:szCs w:val="24"/>
        </w:rPr>
        <w:t>。</w:t>
      </w:r>
    </w:p>
    <w:p w14:paraId="2481AFF0">
      <w:pPr>
        <w:spacing w:before="50" w:after="156" w:afterLines="50" w:line="340" w:lineRule="exact"/>
        <w:ind w:left="420" w:firstLine="120" w:firstLineChars="50"/>
        <w:jc w:val="left"/>
        <w:rPr>
          <w:rFonts w:ascii="宋体" w:hAnsi="宋体" w:cs="Times New Roman"/>
          <w:b/>
          <w:sz w:val="24"/>
          <w:szCs w:val="24"/>
        </w:rPr>
      </w:pPr>
      <w:r>
        <w:rPr>
          <w:rFonts w:ascii="宋体" w:hAnsi="宋体" w:cs="Times New Roman"/>
          <w:b/>
          <w:sz w:val="24"/>
          <w:szCs w:val="24"/>
        </w:rPr>
        <w:t>2.</w:t>
      </w:r>
      <w:r>
        <w:rPr>
          <w:rFonts w:hint="eastAsia" w:ascii="宋体" w:hAnsi="宋体" w:cs="Times New Roman"/>
          <w:b/>
          <w:sz w:val="24"/>
          <w:szCs w:val="24"/>
        </w:rPr>
        <w:t>知识产权情报分析与研究</w:t>
      </w:r>
    </w:p>
    <w:p w14:paraId="02A1EED0">
      <w:pPr>
        <w:spacing w:before="50" w:after="156" w:afterLines="50" w:line="340" w:lineRule="exact"/>
        <w:ind w:firstLine="480" w:firstLineChars="200"/>
        <w:jc w:val="left"/>
        <w:rPr>
          <w:rFonts w:asciiTheme="minorEastAsia" w:hAnsiTheme="minorEastAsia"/>
          <w:sz w:val="24"/>
          <w:szCs w:val="24"/>
        </w:rPr>
      </w:pPr>
      <w:r>
        <w:rPr>
          <w:rFonts w:hint="eastAsia" w:asciiTheme="minorEastAsia" w:hAnsiTheme="minorEastAsia"/>
          <w:sz w:val="24"/>
          <w:szCs w:val="24"/>
        </w:rPr>
        <w:t>①知识产权战略与管理情报研究</w:t>
      </w:r>
    </w:p>
    <w:p w14:paraId="2D0B416F">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承担和参与科技与产业领域知识产权情报研究与应用工作；参与知识产权战略管理研究与决策咨询任务</w:t>
      </w:r>
      <w:bookmarkStart w:id="0" w:name="_Hlk186906944"/>
      <w:r>
        <w:rPr>
          <w:rFonts w:hint="eastAsia" w:asciiTheme="minorEastAsia" w:hAnsiTheme="minorEastAsia"/>
          <w:sz w:val="24"/>
          <w:szCs w:val="24"/>
        </w:rPr>
        <w:t>；开展相关学术研究，承担和参与相关研究项目</w:t>
      </w:r>
      <w:bookmarkEnd w:id="0"/>
      <w:r>
        <w:rPr>
          <w:rFonts w:hint="eastAsia" w:asciiTheme="minorEastAsia" w:hAnsiTheme="minorEastAsia"/>
          <w:sz w:val="24"/>
          <w:szCs w:val="24"/>
        </w:rPr>
        <w:t>。</w:t>
      </w:r>
    </w:p>
    <w:p w14:paraId="6A0A2A2B">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bookmarkStart w:id="1" w:name="_Hlk186907089"/>
      <w:r>
        <w:rPr>
          <w:rFonts w:hint="eastAsia" w:ascii="宋体" w:hAnsi="宋体" w:cs="Times New Roman"/>
          <w:sz w:val="24"/>
          <w:szCs w:val="24"/>
        </w:rPr>
        <w:t>具有光学工程、电子信息、材料、合成生物、自动化、情报学等专业背景；具备较强的信息搜集能力、分析能力、逻辑思维能力；具有与岗位职责相关的研究经历、成果产出。能够熟练使用知识产权数据资源、分析工具与平台者优先。</w:t>
      </w:r>
      <w:bookmarkEnd w:id="1"/>
    </w:p>
    <w:p w14:paraId="4F322012">
      <w:pPr>
        <w:spacing w:before="50" w:after="156" w:afterLines="50" w:line="340" w:lineRule="exact"/>
        <w:ind w:firstLine="480" w:firstLineChars="200"/>
        <w:jc w:val="left"/>
        <w:rPr>
          <w:rFonts w:ascii="宋体" w:hAnsi="宋体" w:cs="Times New Roman"/>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hint="eastAsia" w:ascii="宋体" w:hAnsi="宋体" w:cs="Times New Roman"/>
          <w:sz w:val="24"/>
          <w:szCs w:val="24"/>
        </w:rPr>
        <w:instrText xml:space="preserve">= 2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hint="eastAsia" w:ascii="宋体" w:hAnsi="宋体" w:cs="Times New Roman"/>
          <w:sz w:val="24"/>
          <w:szCs w:val="24"/>
        </w:rPr>
        <w:t>②</w:t>
      </w:r>
      <w:r>
        <w:rPr>
          <w:rFonts w:ascii="宋体" w:hAnsi="宋体" w:cs="Times New Roman"/>
          <w:sz w:val="24"/>
          <w:szCs w:val="24"/>
        </w:rPr>
        <w:fldChar w:fldCharType="end"/>
      </w:r>
      <w:r>
        <w:rPr>
          <w:rFonts w:hint="eastAsia" w:ascii="宋体" w:hAnsi="宋体" w:cs="Times New Roman"/>
          <w:sz w:val="24"/>
          <w:szCs w:val="24"/>
        </w:rPr>
        <w:t>知识产权情报分析方法与应用研究</w:t>
      </w:r>
    </w:p>
    <w:p w14:paraId="77282695">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bookmarkStart w:id="2" w:name="_Hlk186907719"/>
      <w:r>
        <w:rPr>
          <w:rFonts w:hint="eastAsia" w:asciiTheme="minorEastAsia" w:hAnsiTheme="minorEastAsia"/>
          <w:sz w:val="24"/>
          <w:szCs w:val="24"/>
        </w:rPr>
        <w:t>开展知识产权情报理论方法创新研究与应用；开展知识产权数据利用与智能化工具应用；承担和参与相关研究项目和任务、相关论文撰写等工作。</w:t>
      </w:r>
      <w:bookmarkEnd w:id="2"/>
    </w:p>
    <w:p w14:paraId="055D0E1B">
      <w:pPr>
        <w:spacing w:before="50" w:after="156" w:afterLines="50" w:line="340" w:lineRule="exact"/>
        <w:ind w:firstLine="482" w:firstLineChars="200"/>
        <w:rPr>
          <w:rFonts w:ascii="宋体" w:hAnsi="宋体" w:cs="Times New Roman"/>
          <w:color w:val="558ED5" w:themeColor="text2" w:themeTint="99"/>
          <w:sz w:val="24"/>
          <w:szCs w:val="24"/>
          <w14:textFill>
            <w14:solidFill>
              <w14:schemeClr w14:val="tx2">
                <w14:lumMod w14:val="60000"/>
                <w14:lumOff w14:val="40000"/>
              </w14:schemeClr>
            </w14:solidFill>
          </w14:textFill>
        </w:rPr>
      </w:pPr>
      <w:r>
        <w:rPr>
          <w:rFonts w:hint="eastAsia" w:asciiTheme="minorEastAsia" w:hAnsiTheme="minorEastAsia"/>
          <w:b/>
          <w:sz w:val="24"/>
          <w:szCs w:val="24"/>
        </w:rPr>
        <w:t>任职条件：</w:t>
      </w:r>
      <w:bookmarkStart w:id="3" w:name="_Hlk186907971"/>
      <w:r>
        <w:rPr>
          <w:rFonts w:hint="eastAsia" w:ascii="宋体" w:hAnsi="宋体" w:cs="Times New Roman"/>
          <w:sz w:val="24"/>
          <w:szCs w:val="24"/>
        </w:rPr>
        <w:t>具有情报学、信息管理与信息系统、统计学、数据挖掘等专业背景或相关学科与专业背景；熟悉情报研究与数据分析相关理论方法，熟练运用相关分析软件工具，能够熟练开展文本挖掘、信息计量等研究与应用工作，具有一定的计算机编程语言基础；具有与岗位职责相关的研究经历、成果产出，发表过相关学术论文。承担或参与过省部级以上研究项目者优先。</w:t>
      </w:r>
      <w:bookmarkEnd w:id="3"/>
    </w:p>
    <w:p w14:paraId="44F0DA54">
      <w:pPr>
        <w:spacing w:before="50" w:after="156" w:afterLines="50" w:line="340" w:lineRule="exact"/>
        <w:ind w:left="420" w:firstLine="120" w:firstLineChars="50"/>
        <w:jc w:val="left"/>
        <w:rPr>
          <w:rFonts w:ascii="宋体" w:hAnsi="宋体" w:cs="Times New Roman"/>
          <w:b/>
          <w:sz w:val="24"/>
          <w:szCs w:val="24"/>
        </w:rPr>
      </w:pPr>
      <w:r>
        <w:rPr>
          <w:rFonts w:ascii="宋体" w:hAnsi="宋体" w:cs="Times New Roman"/>
          <w:b/>
          <w:sz w:val="24"/>
          <w:szCs w:val="24"/>
        </w:rPr>
        <w:t>3.</w:t>
      </w:r>
      <w:r>
        <w:rPr>
          <w:rFonts w:hint="eastAsia" w:ascii="宋体" w:hAnsi="宋体" w:cs="Times New Roman"/>
          <w:b/>
          <w:sz w:val="24"/>
          <w:szCs w:val="24"/>
        </w:rPr>
        <w:t>科学数据</w:t>
      </w:r>
      <w:r>
        <w:rPr>
          <w:rFonts w:ascii="宋体" w:hAnsi="宋体" w:cs="Times New Roman"/>
          <w:b/>
          <w:sz w:val="24"/>
          <w:szCs w:val="24"/>
        </w:rPr>
        <w:t>研究与服务</w:t>
      </w:r>
    </w:p>
    <w:p w14:paraId="2FC31B7A">
      <w:pPr>
        <w:spacing w:before="50" w:after="156" w:afterLines="50" w:line="340" w:lineRule="exact"/>
        <w:ind w:firstLine="480" w:firstLineChars="200"/>
        <w:jc w:val="left"/>
        <w:rPr>
          <w:rFonts w:asciiTheme="minorEastAsia" w:hAnsiTheme="minorEastAsia"/>
          <w:color w:val="558ED5" w:themeColor="text2" w:themeTint="99"/>
          <w:sz w:val="24"/>
          <w:szCs w:val="24"/>
          <w14:textFill>
            <w14:solidFill>
              <w14:schemeClr w14:val="tx2">
                <w14:lumMod w14:val="60000"/>
                <w14:lumOff w14:val="40000"/>
              </w14:schemeClr>
            </w14:solidFill>
          </w14:textFill>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智慧</w:t>
      </w:r>
      <w:r>
        <w:rPr>
          <w:rFonts w:asciiTheme="minorEastAsia" w:hAnsiTheme="minorEastAsia"/>
          <w:sz w:val="24"/>
          <w:szCs w:val="24"/>
        </w:rPr>
        <w:t>数据资源建设与研究</w:t>
      </w:r>
    </w:p>
    <w:p w14:paraId="28882A22">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承担和参与智慧数据资源体系建设与服务工作；承担和参与AI4S科学数据库建设及研究工作；开展相关学术研究，承担和参与相关研究项目。</w:t>
      </w:r>
    </w:p>
    <w:p w14:paraId="3EA644EE">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具有计算机科学与技术、软件工程、信息管理、数据挖掘等相关专业背景；从事过人工智能、数据挖掘相关研究，具有高水平的学术成果；具备自然语言处理、机器学习、人工智能等领域知识背景，对主流LLM及多模态大模型前沿技术有深入理解，能够熟练开展基于大模型的研究及应用，对AI4S相关研究具有浓厚兴趣。</w:t>
      </w:r>
    </w:p>
    <w:p w14:paraId="70800D76">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智能情报</w:t>
      </w:r>
      <w:r>
        <w:rPr>
          <w:rFonts w:asciiTheme="minorEastAsia" w:hAnsiTheme="minorEastAsia"/>
          <w:sz w:val="24"/>
          <w:szCs w:val="24"/>
        </w:rPr>
        <w:t>感知技术研发</w:t>
      </w:r>
    </w:p>
    <w:p w14:paraId="21172C72">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开展科技文献分析挖掘方法研究与应用；承担和参与智能情报挖掘关键问题研究应用相关项目和任务；开展文本挖掘、语义抽取、大模型应用、AI智能交互算法等技术应用研究。</w:t>
      </w:r>
    </w:p>
    <w:p w14:paraId="2FF39CDB">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具有理工学科、管理科学或情报学、信息管理等相关学科或专业背景；具有情报学或信息管理领域科研或战略研究经历。承担过国家及省部级研究项目者优先；具备数据挖掘、NLP、机器学习等算法原理知识背景，能够熟练开展机器学习、深度学习、强化学习等人工智能技术算法研究。</w:t>
      </w:r>
    </w:p>
    <w:p w14:paraId="711D5AB3">
      <w:pPr>
        <w:adjustRightInd w:val="0"/>
        <w:snapToGrid w:val="0"/>
        <w:spacing w:before="156" w:beforeLines="50" w:line="340" w:lineRule="exact"/>
        <w:ind w:left="450"/>
        <w:rPr>
          <w:rFonts w:ascii="宋体" w:hAnsi="宋体" w:cs="Times New Roman"/>
          <w:b/>
          <w:sz w:val="24"/>
        </w:rPr>
      </w:pPr>
      <w:r>
        <w:rPr>
          <w:rFonts w:hint="eastAsia" w:ascii="宋体" w:hAnsi="宋体" w:cs="Times New Roman"/>
          <w:b/>
          <w:sz w:val="24"/>
        </w:rPr>
        <w:t>（四）聘后管理：</w:t>
      </w:r>
    </w:p>
    <w:p w14:paraId="3912A1BC">
      <w:pPr>
        <w:adjustRightInd w:val="0"/>
        <w:snapToGrid w:val="0"/>
        <w:spacing w:before="156" w:beforeLines="50" w:line="400" w:lineRule="exact"/>
        <w:ind w:firstLine="480" w:firstLineChars="200"/>
        <w:rPr>
          <w:rFonts w:ascii="宋体" w:hAnsi="宋体" w:cs="Times New Roman"/>
          <w:sz w:val="24"/>
        </w:rPr>
      </w:pPr>
      <w:r>
        <w:rPr>
          <w:rFonts w:ascii="宋体" w:hAnsi="宋体" w:cs="Times New Roman"/>
          <w:sz w:val="24"/>
        </w:rPr>
        <w:t>按</w:t>
      </w:r>
      <w:r>
        <w:rPr>
          <w:rFonts w:hint="eastAsia" w:ascii="宋体" w:hAnsi="宋体" w:cs="Times New Roman"/>
          <w:sz w:val="24"/>
        </w:rPr>
        <w:t>中国科学院</w:t>
      </w:r>
      <w:r>
        <w:rPr>
          <w:rFonts w:ascii="宋体" w:hAnsi="宋体" w:cs="Times New Roman"/>
          <w:sz w:val="24"/>
        </w:rPr>
        <w:t>特别研究助理岗位聘用，</w:t>
      </w:r>
      <w:r>
        <w:rPr>
          <w:rFonts w:hint="eastAsia" w:ascii="宋体" w:hAnsi="宋体" w:cs="Times New Roman"/>
          <w:sz w:val="24"/>
        </w:rPr>
        <w:t>提供具有吸引力的薪酬及福利待遇。</w:t>
      </w:r>
    </w:p>
    <w:p w14:paraId="2CDBB170">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二、报名</w:t>
      </w:r>
      <w:r>
        <w:rPr>
          <w:rFonts w:cs="Times New Roman" w:asciiTheme="minorEastAsia" w:hAnsiTheme="minorEastAsia"/>
          <w:b/>
          <w:sz w:val="24"/>
        </w:rPr>
        <w:t>与材料提交</w:t>
      </w:r>
    </w:p>
    <w:p w14:paraId="70D53CB2">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w:t>
      </w:r>
      <w:r>
        <w:rPr>
          <w:rFonts w:cs="Times New Roman" w:asciiTheme="minorEastAsia" w:hAnsiTheme="minorEastAsia"/>
          <w:sz w:val="24"/>
        </w:rPr>
        <w:t>http://www.clas.cas.cn/</w:t>
      </w:r>
      <w:r>
        <w:rPr>
          <w:rFonts w:hint="eastAsia" w:cs="Times New Roman" w:asciiTheme="minorEastAsia" w:hAnsiTheme="minorEastAsia"/>
          <w:sz w:val="24"/>
        </w:rPr>
        <w:t>）“通知公告”</w:t>
      </w:r>
      <w:r>
        <w:rPr>
          <w:rFonts w:cs="Times New Roman" w:asciiTheme="minorEastAsia" w:hAnsiTheme="minorEastAsia"/>
          <w:sz w:val="24"/>
        </w:rPr>
        <w:t>栏目</w:t>
      </w:r>
      <w:r>
        <w:rPr>
          <w:rFonts w:hint="eastAsia" w:cs="Times New Roman" w:asciiTheme="minorEastAsia" w:hAnsiTheme="minorEastAsia"/>
          <w:sz w:val="24"/>
        </w:rPr>
        <w:t>招聘启事（</w:t>
      </w:r>
      <w:r>
        <w:fldChar w:fldCharType="begin"/>
      </w:r>
      <w:r>
        <w:instrText xml:space="preserve"> HYPERLINK "http://www.clas.cas.cn/Y2021xwdt/Y2021tzgg/202504/t20250418_7604142.html" </w:instrText>
      </w:r>
      <w:r>
        <w:fldChar w:fldCharType="separate"/>
      </w:r>
      <w:r>
        <w:rPr>
          <w:rStyle w:val="9"/>
        </w:rPr>
        <w:t>http://www.clas.cas.cn/Y2021xwdt/Y2021tzgg/202504/t20250418_7604142.html</w:t>
      </w:r>
      <w:r>
        <w:rPr>
          <w:rStyle w:val="9"/>
        </w:rPr>
        <w:fldChar w:fldCharType="end"/>
      </w:r>
      <w:r>
        <w:t xml:space="preserve"> </w:t>
      </w:r>
      <w:r>
        <w:rPr>
          <w:rFonts w:hint="eastAsia" w:cs="Times New Roman" w:asciiTheme="minorEastAsia" w:hAnsiTheme="minorEastAsia"/>
          <w:sz w:val="24"/>
        </w:rPr>
        <w:t>）中下载并填写《应聘登记表》（WORD版），发送至</w:t>
      </w:r>
      <w:r>
        <w:rPr>
          <w:rFonts w:hint="eastAsia" w:ascii="微软雅黑" w:hAnsi="微软雅黑" w:eastAsia="微软雅黑" w:cs="微软雅黑"/>
          <w:b/>
          <w:bCs/>
          <w:color w:val="0000FF"/>
          <w:sz w:val="24"/>
        </w:rPr>
        <w:t>renshi@clas.ac.cn</w:t>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r>
        <w:rPr>
          <w:rFonts w:hint="eastAsia" w:cs="Times New Roman" w:asciiTheme="minorEastAsia" w:hAnsiTheme="minorEastAsia"/>
          <w:sz w:val="24"/>
        </w:rPr>
        <w:t>，同时提交以下相关材料：</w:t>
      </w:r>
    </w:p>
    <w:p w14:paraId="6A0A49D1">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14:paraId="24A8CC4D">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14:paraId="74A3D023">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14:paraId="293D468C">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14:paraId="25944686">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eastAsia" w:ascii="微软雅黑" w:hAnsi="微软雅黑" w:eastAsia="微软雅黑" w:cs="微软雅黑"/>
          <w:b/>
          <w:bCs/>
          <w:color w:val="0000FF"/>
          <w:sz w:val="24"/>
        </w:rPr>
        <w:t>renshi@clas.ac.cn</w:t>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r>
        <w:rPr>
          <w:rFonts w:hint="eastAsia" w:cs="Times New Roman" w:asciiTheme="minorEastAsia" w:hAnsiTheme="minorEastAsia"/>
          <w:sz w:val="24"/>
        </w:rPr>
        <w:t>。</w:t>
      </w:r>
    </w:p>
    <w:p w14:paraId="12BB887F">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中国优秀人才网</w:t>
      </w:r>
      <w:r>
        <w:rPr>
          <w:rFonts w:hint="eastAsia" w:cs="Times New Roman" w:asciiTheme="minorEastAsia" w:hAnsiTheme="minorEastAsia"/>
          <w:b/>
          <w:sz w:val="24"/>
        </w:rPr>
        <w:t>”。</w:t>
      </w:r>
    </w:p>
    <w:p w14:paraId="783543E5">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三、联系方式</w:t>
      </w:r>
    </w:p>
    <w:p w14:paraId="351F56F7">
      <w:pPr>
        <w:widowControl/>
        <w:spacing w:before="156" w:beforeLines="50" w:line="32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中国科学院成都文献情报中心党群人事处</w:t>
      </w:r>
    </w:p>
    <w:p w14:paraId="0B187299">
      <w:pPr>
        <w:widowControl/>
        <w:spacing w:line="32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地址：四川省成都市天府新区群贤南街289号</w:t>
      </w:r>
    </w:p>
    <w:p w14:paraId="1546D1B5">
      <w:pPr>
        <w:widowControl/>
        <w:spacing w:line="32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邮编：610299</w:t>
      </w:r>
    </w:p>
    <w:p w14:paraId="58157922">
      <w:pPr>
        <w:widowControl/>
        <w:spacing w:line="32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电</w:t>
      </w:r>
      <w:r>
        <w:rPr>
          <w:rStyle w:val="17"/>
          <w:rFonts w:hint="eastAsia" w:asciiTheme="minorEastAsia" w:hAnsiTheme="minorEastAsia"/>
          <w:color w:val="auto"/>
          <w:sz w:val="24"/>
          <w:szCs w:val="24"/>
        </w:rPr>
        <w:t xml:space="preserve"> </w:t>
      </w:r>
      <w:r>
        <w:rPr>
          <w:rStyle w:val="17"/>
          <w:rFonts w:asciiTheme="minorEastAsia" w:hAnsiTheme="minorEastAsia"/>
          <w:color w:val="auto"/>
          <w:sz w:val="24"/>
          <w:szCs w:val="24"/>
        </w:rPr>
        <w:t xml:space="preserve"> 话：028-8522</w:t>
      </w:r>
      <w:r>
        <w:rPr>
          <w:rStyle w:val="17"/>
          <w:rFonts w:hint="eastAsia" w:asciiTheme="minorEastAsia" w:hAnsiTheme="minorEastAsia"/>
          <w:color w:val="auto"/>
          <w:sz w:val="24"/>
          <w:szCs w:val="24"/>
        </w:rPr>
        <w:t>9464</w:t>
      </w:r>
      <w:r>
        <w:rPr>
          <w:rStyle w:val="17"/>
          <w:rFonts w:asciiTheme="minorEastAsia" w:hAnsiTheme="minorEastAsia"/>
          <w:color w:val="auto"/>
          <w:sz w:val="24"/>
          <w:szCs w:val="24"/>
        </w:rPr>
        <w:t xml:space="preserve"> </w:t>
      </w:r>
    </w:p>
    <w:p w14:paraId="379EE5CA">
      <w:pPr>
        <w:widowControl/>
        <w:spacing w:line="32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联系人：</w:t>
      </w:r>
      <w:r>
        <w:rPr>
          <w:rStyle w:val="17"/>
          <w:rFonts w:hint="eastAsia" w:asciiTheme="minorEastAsia" w:hAnsiTheme="minorEastAsia"/>
          <w:color w:val="auto"/>
          <w:sz w:val="24"/>
          <w:szCs w:val="24"/>
        </w:rPr>
        <w:t>韩老师、熊老师</w:t>
      </w:r>
    </w:p>
    <w:p w14:paraId="6AF8769B">
      <w:pPr>
        <w:widowControl/>
        <w:spacing w:line="32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电子邮件：</w:t>
      </w:r>
      <w:r>
        <w:rPr>
          <w:rFonts w:hint="eastAsia" w:ascii="微软雅黑" w:hAnsi="微软雅黑" w:eastAsia="微软雅黑" w:cs="微软雅黑"/>
          <w:b/>
          <w:bCs/>
          <w:color w:val="0000FF"/>
        </w:rPr>
        <w:fldChar w:fldCharType="begin"/>
      </w:r>
      <w:r>
        <w:rPr>
          <w:rFonts w:hint="eastAsia" w:ascii="微软雅黑" w:hAnsi="微软雅黑" w:eastAsia="微软雅黑" w:cs="微软雅黑"/>
          <w:b/>
          <w:bCs/>
          <w:color w:val="0000FF"/>
        </w:rPr>
        <w:instrText xml:space="preserve"> HYPERLINK "mailto:renshi@clas.ac.cn" </w:instrText>
      </w:r>
      <w:r>
        <w:rPr>
          <w:rFonts w:hint="eastAsia" w:ascii="微软雅黑" w:hAnsi="微软雅黑" w:eastAsia="微软雅黑" w:cs="微软雅黑"/>
          <w:b/>
          <w:bCs/>
          <w:color w:val="0000FF"/>
        </w:rPr>
        <w:fldChar w:fldCharType="separate"/>
      </w:r>
      <w:r>
        <w:rPr>
          <w:rStyle w:val="9"/>
          <w:rFonts w:hint="eastAsia" w:ascii="微软雅黑" w:hAnsi="微软雅黑" w:eastAsia="微软雅黑" w:cs="微软雅黑"/>
          <w:b/>
          <w:bCs/>
          <w:color w:val="0000FF"/>
          <w:sz w:val="24"/>
        </w:rPr>
        <w:t>renshi@clas.ac.cn</w:t>
      </w:r>
      <w:r>
        <w:rPr>
          <w:rStyle w:val="9"/>
          <w:rFonts w:hint="eastAsia" w:ascii="微软雅黑" w:hAnsi="微软雅黑" w:eastAsia="微软雅黑" w:cs="微软雅黑"/>
          <w:b/>
          <w:bCs/>
          <w:color w:val="0000FF"/>
          <w:sz w:val="24"/>
        </w:rPr>
        <w:fldChar w:fldCharType="end"/>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p>
    <w:p w14:paraId="4E3EFDF4">
      <w:pPr>
        <w:widowControl/>
        <w:spacing w:line="32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单位主页：</w:t>
      </w:r>
      <w:r>
        <w:fldChar w:fldCharType="begin"/>
      </w:r>
      <w:r>
        <w:instrText xml:space="preserve"> HYPERLINK "http://www.clas.cas.cn/" </w:instrText>
      </w:r>
      <w:r>
        <w:fldChar w:fldCharType="separate"/>
      </w:r>
      <w:r>
        <w:rPr>
          <w:rStyle w:val="9"/>
          <w:rFonts w:asciiTheme="minorEastAsia" w:hAnsiTheme="minorEastAsia"/>
          <w:sz w:val="24"/>
          <w:szCs w:val="24"/>
        </w:rPr>
        <w:t>http://www.clas.cas.cn/</w:t>
      </w:r>
      <w:r>
        <w:rPr>
          <w:rStyle w:val="9"/>
          <w:rFonts w:asciiTheme="minorEastAsia" w:hAnsiTheme="minorEastAsia"/>
          <w:sz w:val="24"/>
          <w:szCs w:val="24"/>
        </w:rPr>
        <w:fldChar w:fldCharType="end"/>
      </w:r>
    </w:p>
    <w:p w14:paraId="2BA5E25D">
      <w:pPr>
        <w:widowControl/>
        <w:spacing w:line="320" w:lineRule="exact"/>
        <w:jc w:val="left"/>
        <w:rPr>
          <w:rFonts w:asciiTheme="minorEastAsia" w:hAnsiTheme="minorEastAsia"/>
          <w:sz w:val="24"/>
          <w:szCs w:val="24"/>
        </w:rPr>
      </w:pPr>
    </w:p>
    <w:p w14:paraId="6CC3D6F4">
      <w:pPr>
        <w:widowControl/>
        <w:spacing w:line="320" w:lineRule="exact"/>
        <w:jc w:val="left"/>
        <w:rPr>
          <w:rFonts w:asciiTheme="minorEastAsia" w:hAnsiTheme="minorEastAsia"/>
          <w:sz w:val="24"/>
          <w:szCs w:val="24"/>
        </w:rPr>
      </w:pPr>
      <w:bookmarkStart w:id="5" w:name="_GoBack"/>
      <w:bookmarkEnd w:id="5"/>
    </w:p>
    <w:p w14:paraId="3CFF3734">
      <w:pPr>
        <w:jc w:val="center"/>
        <w:rPr>
          <w:b/>
          <w:sz w:val="28"/>
          <w:szCs w:val="28"/>
        </w:rPr>
      </w:pPr>
      <w:r>
        <w:rPr>
          <w:rFonts w:hint="eastAsia"/>
          <w:b/>
          <w:sz w:val="28"/>
          <w:szCs w:val="28"/>
        </w:rPr>
        <w:t>中国</w:t>
      </w:r>
      <w:r>
        <w:rPr>
          <w:b/>
          <w:sz w:val="28"/>
          <w:szCs w:val="28"/>
        </w:rPr>
        <w:t>科学院成都文献情报中心</w:t>
      </w:r>
      <w:r>
        <w:rPr>
          <w:rFonts w:hint="eastAsia"/>
          <w:b/>
          <w:sz w:val="28"/>
          <w:szCs w:val="28"/>
        </w:rPr>
        <w:t>项目聘用</w:t>
      </w:r>
      <w:r>
        <w:rPr>
          <w:b/>
          <w:sz w:val="28"/>
          <w:szCs w:val="28"/>
        </w:rPr>
        <w:t>人员招聘</w:t>
      </w:r>
      <w:r>
        <w:rPr>
          <w:rFonts w:hint="eastAsia"/>
          <w:b/>
          <w:sz w:val="28"/>
          <w:szCs w:val="28"/>
        </w:rPr>
        <w:t>启事</w:t>
      </w:r>
    </w:p>
    <w:p w14:paraId="25F59850">
      <w:pPr>
        <w:jc w:val="center"/>
        <w:rPr>
          <w:b/>
          <w:sz w:val="28"/>
          <w:szCs w:val="28"/>
        </w:rPr>
      </w:pPr>
      <w:r>
        <w:rPr>
          <w:rFonts w:hint="eastAsia"/>
          <w:sz w:val="24"/>
          <w:szCs w:val="24"/>
        </w:rPr>
        <w:t>（202</w:t>
      </w:r>
      <w:r>
        <w:rPr>
          <w:sz w:val="24"/>
          <w:szCs w:val="24"/>
        </w:rPr>
        <w:t>5</w:t>
      </w:r>
      <w:r>
        <w:rPr>
          <w:rFonts w:hint="eastAsia"/>
          <w:sz w:val="24"/>
          <w:szCs w:val="24"/>
        </w:rPr>
        <w:t>年</w:t>
      </w:r>
      <w:r>
        <w:rPr>
          <w:sz w:val="24"/>
          <w:szCs w:val="24"/>
        </w:rPr>
        <w:t>4</w:t>
      </w:r>
      <w:r>
        <w:rPr>
          <w:rFonts w:hint="eastAsia"/>
          <w:sz w:val="24"/>
          <w:szCs w:val="24"/>
        </w:rPr>
        <w:t>月）</w:t>
      </w:r>
    </w:p>
    <w:p w14:paraId="7DEA8D51">
      <w:pPr>
        <w:spacing w:line="420" w:lineRule="exact"/>
        <w:ind w:firstLine="480" w:firstLineChars="200"/>
        <w:rPr>
          <w:rFonts w:ascii="宋体" w:hAnsi="宋体" w:cs="Times New Roman"/>
          <w:sz w:val="24"/>
        </w:rPr>
      </w:pPr>
      <w:r>
        <w:rPr>
          <w:rFonts w:hint="eastAsia" w:ascii="宋体" w:hAnsi="宋体" w:cs="Times New Roman"/>
          <w:color w:val="000000"/>
          <w:sz w:val="24"/>
        </w:rPr>
        <w:t>中国科学院成都文献情报中心是中国科学院文献情报体系的重要组成部分，是我国重要的知识服务与</w:t>
      </w:r>
      <w:r>
        <w:rPr>
          <w:rFonts w:hint="eastAsia" w:ascii="宋体" w:hAnsi="宋体" w:cs="Times New Roman"/>
          <w:sz w:val="24"/>
        </w:rPr>
        <w:t>知识咨询</w:t>
      </w:r>
      <w:r>
        <w:rPr>
          <w:rFonts w:hint="eastAsia" w:ascii="宋体" w:hAnsi="宋体" w:cs="Times New Roman"/>
          <w:color w:val="000000"/>
          <w:sz w:val="24"/>
        </w:rPr>
        <w:t>机构，是国家高水平科技智库建设的重要支撑和国家科技信息保障的重要力量。围绕信息技术、生物技术、双碳科技、知识产权、科技政策与评价等领域，开展情报技术与方法研究，搭建智慧知识资源与分析技术平台，为决策一线、科研一线、创新一线提供高水平战略情报决策咨询和知识服务</w:t>
      </w:r>
      <w:r>
        <w:rPr>
          <w:rFonts w:hint="eastAsia" w:ascii="宋体" w:hAnsi="宋体" w:cs="Times New Roman"/>
          <w:sz w:val="24"/>
        </w:rPr>
        <w:t>，全力服务支撑抢占科技制高点，实现高水平科技自立自强。</w:t>
      </w:r>
    </w:p>
    <w:p w14:paraId="2A3C6A91">
      <w:pPr>
        <w:spacing w:line="420" w:lineRule="exact"/>
        <w:ind w:firstLine="480" w:firstLineChars="200"/>
        <w:rPr>
          <w:rFonts w:ascii="宋体" w:hAnsi="宋体" w:cs="Times New Roman"/>
          <w:color w:val="000000"/>
          <w:sz w:val="24"/>
        </w:rPr>
      </w:pPr>
      <w:r>
        <w:rPr>
          <w:rFonts w:hint="eastAsia" w:ascii="宋体" w:hAnsi="宋体" w:cs="Times New Roman"/>
          <w:sz w:val="24"/>
        </w:rPr>
        <w:t>根据中心创新发展需要，按照“公开、平等、竞争、择优”的原则，现面向</w:t>
      </w:r>
      <w:r>
        <w:rPr>
          <w:rFonts w:hint="eastAsia" w:ascii="宋体" w:hAnsi="宋体" w:cs="Times New Roman"/>
          <w:color w:val="000000"/>
          <w:sz w:val="24"/>
        </w:rPr>
        <w:t>海内外招</w:t>
      </w:r>
      <w:r>
        <w:rPr>
          <w:rFonts w:hint="eastAsia" w:ascii="宋体" w:hAnsi="宋体" w:cs="Times New Roman"/>
          <w:sz w:val="24"/>
        </w:rPr>
        <w:t>聘各类</w:t>
      </w:r>
      <w:r>
        <w:rPr>
          <w:rFonts w:ascii="宋体" w:hAnsi="宋体" w:cs="Times New Roman"/>
          <w:sz w:val="24"/>
        </w:rPr>
        <w:t>人才</w:t>
      </w:r>
      <w:r>
        <w:rPr>
          <w:rFonts w:hint="eastAsia" w:ascii="宋体" w:hAnsi="宋体" w:cs="Times New Roman"/>
          <w:sz w:val="24"/>
        </w:rPr>
        <w:t>，</w:t>
      </w:r>
      <w:r>
        <w:rPr>
          <w:rFonts w:hint="eastAsia" w:ascii="宋体" w:hAnsi="宋体" w:cs="Times New Roman"/>
          <w:color w:val="000000"/>
          <w:sz w:val="24"/>
        </w:rPr>
        <w:t>竭诚欢迎您</w:t>
      </w:r>
      <w:r>
        <w:rPr>
          <w:rFonts w:ascii="宋体" w:hAnsi="宋体" w:cs="Times New Roman"/>
          <w:color w:val="000000"/>
          <w:sz w:val="24"/>
        </w:rPr>
        <w:t>的</w:t>
      </w:r>
      <w:r>
        <w:rPr>
          <w:rFonts w:hint="eastAsia" w:ascii="宋体" w:hAnsi="宋体" w:cs="Times New Roman"/>
          <w:color w:val="000000"/>
          <w:sz w:val="24"/>
        </w:rPr>
        <w:t>加盟</w:t>
      </w:r>
      <w:r>
        <w:rPr>
          <w:rFonts w:ascii="宋体" w:hAnsi="宋体" w:cs="Times New Roman"/>
          <w:color w:val="000000"/>
          <w:sz w:val="24"/>
        </w:rPr>
        <w:t>！</w:t>
      </w:r>
    </w:p>
    <w:p w14:paraId="28E61286">
      <w:pPr>
        <w:spacing w:line="420" w:lineRule="exact"/>
        <w:ind w:firstLine="480" w:firstLineChars="200"/>
        <w:rPr>
          <w:rFonts w:ascii="宋体" w:hAnsi="宋体" w:cs="Times New Roman"/>
          <w:color w:val="000000"/>
          <w:sz w:val="24"/>
        </w:rPr>
      </w:pPr>
    </w:p>
    <w:p w14:paraId="1D616E2E">
      <w:pPr>
        <w:spacing w:before="156" w:beforeLines="50" w:line="340" w:lineRule="exact"/>
        <w:rPr>
          <w:rStyle w:val="14"/>
          <w:rFonts w:ascii="宋体" w:hAnsi="宋体" w:cs="Times New Roman"/>
          <w:b/>
          <w:color w:val="000000"/>
          <w:sz w:val="24"/>
        </w:rPr>
      </w:pPr>
      <w:r>
        <w:rPr>
          <w:rFonts w:hint="eastAsia" w:ascii="宋体" w:hAnsi="宋体" w:cs="Times New Roman"/>
          <w:b/>
          <w:color w:val="000000"/>
          <w:sz w:val="24"/>
        </w:rPr>
        <w:t xml:space="preserve">    一</w:t>
      </w:r>
      <w:r>
        <w:rPr>
          <w:rFonts w:hint="eastAsia" w:cs="Times New Roman" w:asciiTheme="minorEastAsia" w:hAnsiTheme="minorEastAsia"/>
          <w:b/>
          <w:sz w:val="24"/>
        </w:rPr>
        <w:t>、</w:t>
      </w:r>
      <w:r>
        <w:rPr>
          <w:rFonts w:hint="eastAsia" w:ascii="宋体" w:hAnsi="宋体" w:cs="Times New Roman"/>
          <w:b/>
          <w:color w:val="000000"/>
          <w:sz w:val="24"/>
        </w:rPr>
        <w:t>招聘岗位信息</w:t>
      </w:r>
    </w:p>
    <w:p w14:paraId="3DCCA9D6">
      <w:pPr>
        <w:adjustRightInd w:val="0"/>
        <w:snapToGrid w:val="0"/>
        <w:spacing w:before="156" w:beforeLines="50" w:line="400" w:lineRule="exact"/>
        <w:ind w:firstLine="482" w:firstLineChars="200"/>
        <w:rPr>
          <w:rFonts w:ascii="宋体" w:hAnsi="宋体" w:cs="Times New Roman"/>
          <w:b/>
          <w:sz w:val="24"/>
        </w:rPr>
      </w:pPr>
      <w:r>
        <w:rPr>
          <w:rFonts w:hint="eastAsia" w:ascii="宋体" w:hAnsi="宋体" w:cs="Times New Roman"/>
          <w:b/>
          <w:sz w:val="24"/>
        </w:rPr>
        <w:t>（一）招聘岗位</w:t>
      </w:r>
    </w:p>
    <w:p w14:paraId="6F9C4963">
      <w:pPr>
        <w:spacing w:before="50" w:line="340" w:lineRule="exact"/>
        <w:ind w:firstLine="720" w:firstLineChars="300"/>
        <w:rPr>
          <w:rStyle w:val="14"/>
          <w:rFonts w:ascii="宋体" w:hAnsi="宋体"/>
          <w:color w:val="000000"/>
          <w:sz w:val="24"/>
          <w:szCs w:val="24"/>
        </w:rPr>
      </w:pPr>
      <w:r>
        <w:rPr>
          <w:rStyle w:val="14"/>
          <w:rFonts w:hint="eastAsia" w:ascii="宋体" w:hAnsi="宋体"/>
          <w:color w:val="000000"/>
          <w:sz w:val="24"/>
          <w:szCs w:val="24"/>
        </w:rPr>
        <w:t>1.</w:t>
      </w:r>
      <w:r>
        <w:rPr>
          <w:rStyle w:val="14"/>
          <w:rFonts w:ascii="宋体" w:hAnsi="宋体"/>
          <w:color w:val="000000"/>
          <w:sz w:val="24"/>
          <w:szCs w:val="24"/>
        </w:rPr>
        <w:t xml:space="preserve"> </w:t>
      </w:r>
      <w:r>
        <w:rPr>
          <w:rStyle w:val="14"/>
          <w:rFonts w:hint="eastAsia" w:ascii="宋体" w:hAnsi="宋体"/>
          <w:color w:val="000000"/>
          <w:sz w:val="24"/>
          <w:szCs w:val="24"/>
        </w:rPr>
        <w:t>生物与信息科技（BT-IT)前沿交叉情报咨询与研究</w:t>
      </w:r>
      <w:r>
        <w:rPr>
          <w:rStyle w:val="14"/>
          <w:rFonts w:ascii="宋体" w:hAnsi="宋体"/>
          <w:color w:val="000000"/>
          <w:sz w:val="24"/>
          <w:szCs w:val="24"/>
        </w:rPr>
        <w:t xml:space="preserve"> </w:t>
      </w:r>
    </w:p>
    <w:p w14:paraId="59B84237">
      <w:pPr>
        <w:spacing w:before="50" w:line="340" w:lineRule="exact"/>
        <w:ind w:firstLine="720" w:firstLineChars="300"/>
        <w:rPr>
          <w:rStyle w:val="14"/>
          <w:rFonts w:ascii="宋体" w:hAnsi="宋体"/>
          <w:color w:val="000000"/>
          <w:sz w:val="24"/>
          <w:szCs w:val="24"/>
        </w:rPr>
      </w:pPr>
      <w:r>
        <w:rPr>
          <w:rStyle w:val="14"/>
          <w:rFonts w:ascii="宋体" w:hAnsi="宋体"/>
          <w:color w:val="000000"/>
          <w:sz w:val="24"/>
          <w:szCs w:val="24"/>
        </w:rPr>
        <w:t xml:space="preserve">2. </w:t>
      </w:r>
      <w:r>
        <w:rPr>
          <w:rStyle w:val="14"/>
          <w:rFonts w:hint="eastAsia" w:ascii="宋体" w:hAnsi="宋体"/>
          <w:color w:val="auto"/>
          <w:sz w:val="24"/>
          <w:szCs w:val="24"/>
        </w:rPr>
        <w:t>科技创新评价与</w:t>
      </w:r>
      <w:r>
        <w:rPr>
          <w:rStyle w:val="14"/>
          <w:rFonts w:ascii="宋体" w:hAnsi="宋体"/>
          <w:color w:val="auto"/>
          <w:sz w:val="24"/>
          <w:szCs w:val="24"/>
        </w:rPr>
        <w:t>政策</w:t>
      </w:r>
      <w:r>
        <w:rPr>
          <w:rStyle w:val="14"/>
          <w:rFonts w:hint="eastAsia" w:ascii="宋体" w:hAnsi="宋体"/>
          <w:color w:val="auto"/>
          <w:sz w:val="24"/>
          <w:szCs w:val="24"/>
        </w:rPr>
        <w:t>研究</w:t>
      </w:r>
      <w:r>
        <w:rPr>
          <w:rStyle w:val="14"/>
          <w:rFonts w:hint="eastAsia" w:ascii="宋体" w:hAnsi="宋体"/>
          <w:color w:val="000000"/>
          <w:sz w:val="24"/>
          <w:szCs w:val="24"/>
        </w:rPr>
        <w:t xml:space="preserve"> </w:t>
      </w:r>
      <w:r>
        <w:rPr>
          <w:rStyle w:val="14"/>
          <w:rFonts w:ascii="宋体" w:hAnsi="宋体"/>
          <w:color w:val="000000"/>
          <w:sz w:val="24"/>
          <w:szCs w:val="24"/>
        </w:rPr>
        <w:t xml:space="preserve">                </w:t>
      </w:r>
      <w:r>
        <w:rPr>
          <w:rStyle w:val="14"/>
          <w:rFonts w:hint="eastAsia" w:ascii="宋体" w:hAnsi="宋体"/>
          <w:color w:val="000000"/>
          <w:sz w:val="24"/>
          <w:szCs w:val="24"/>
        </w:rPr>
        <w:t xml:space="preserve"> </w:t>
      </w:r>
      <w:r>
        <w:rPr>
          <w:rStyle w:val="14"/>
          <w:rFonts w:ascii="宋体" w:hAnsi="宋体"/>
          <w:color w:val="000000"/>
          <w:sz w:val="24"/>
          <w:szCs w:val="24"/>
        </w:rPr>
        <w:t xml:space="preserve"> </w:t>
      </w:r>
    </w:p>
    <w:p w14:paraId="0CD11D83">
      <w:pPr>
        <w:spacing w:before="50" w:line="340" w:lineRule="exact"/>
        <w:ind w:firstLine="720" w:firstLineChars="300"/>
        <w:rPr>
          <w:rStyle w:val="14"/>
          <w:rFonts w:ascii="宋体" w:hAnsi="宋体"/>
          <w:sz w:val="24"/>
          <w:szCs w:val="24"/>
        </w:rPr>
      </w:pPr>
      <w:r>
        <w:rPr>
          <w:rStyle w:val="14"/>
          <w:rFonts w:ascii="宋体" w:hAnsi="宋体"/>
          <w:sz w:val="24"/>
          <w:szCs w:val="24"/>
        </w:rPr>
        <w:t>3.</w:t>
      </w:r>
      <w:r>
        <w:rPr>
          <w:rStyle w:val="14"/>
          <w:rFonts w:ascii="宋体" w:hAnsi="宋体"/>
          <w:color w:val="auto"/>
          <w:sz w:val="24"/>
          <w:szCs w:val="24"/>
        </w:rPr>
        <w:t xml:space="preserve"> </w:t>
      </w:r>
      <w:r>
        <w:rPr>
          <w:rStyle w:val="14"/>
          <w:rFonts w:hint="eastAsia" w:ascii="宋体" w:hAnsi="宋体"/>
          <w:color w:val="auto"/>
          <w:sz w:val="24"/>
          <w:szCs w:val="24"/>
        </w:rPr>
        <w:t xml:space="preserve">知识产权战略与管理情报研究     </w:t>
      </w:r>
      <w:r>
        <w:rPr>
          <w:rStyle w:val="14"/>
          <w:rFonts w:hint="eastAsia" w:ascii="宋体" w:hAnsi="宋体"/>
          <w:sz w:val="24"/>
          <w:szCs w:val="24"/>
        </w:rPr>
        <w:t xml:space="preserve">           </w:t>
      </w:r>
      <w:r>
        <w:rPr>
          <w:rStyle w:val="14"/>
          <w:rFonts w:ascii="宋体" w:hAnsi="宋体"/>
          <w:sz w:val="24"/>
          <w:szCs w:val="24"/>
        </w:rPr>
        <w:t xml:space="preserve"> </w:t>
      </w:r>
    </w:p>
    <w:p w14:paraId="646B600A">
      <w:pPr>
        <w:spacing w:before="50" w:line="340" w:lineRule="exact"/>
        <w:ind w:firstLine="720" w:firstLineChars="300"/>
        <w:rPr>
          <w:rStyle w:val="14"/>
          <w:rFonts w:ascii="宋体" w:hAnsi="宋体"/>
          <w:color w:val="auto"/>
          <w:sz w:val="24"/>
          <w:szCs w:val="24"/>
        </w:rPr>
      </w:pPr>
      <w:r>
        <w:rPr>
          <w:rStyle w:val="14"/>
          <w:rFonts w:ascii="宋体" w:hAnsi="宋体"/>
          <w:sz w:val="24"/>
          <w:szCs w:val="24"/>
        </w:rPr>
        <w:t>4.</w:t>
      </w:r>
      <w:r>
        <w:rPr>
          <w:rStyle w:val="14"/>
          <w:rFonts w:hint="eastAsia" w:ascii="宋体" w:hAnsi="宋体"/>
          <w:color w:val="auto"/>
          <w:sz w:val="24"/>
          <w:szCs w:val="24"/>
        </w:rPr>
        <w:t xml:space="preserve"> 知识产权情报分析方法与应用研究</w:t>
      </w:r>
    </w:p>
    <w:p w14:paraId="58BA1BB3">
      <w:pPr>
        <w:spacing w:before="50" w:line="340" w:lineRule="exact"/>
        <w:ind w:firstLine="720" w:firstLineChars="300"/>
        <w:rPr>
          <w:rStyle w:val="14"/>
          <w:rFonts w:ascii="宋体" w:hAnsi="宋体"/>
          <w:color w:val="auto"/>
          <w:sz w:val="24"/>
          <w:szCs w:val="24"/>
        </w:rPr>
      </w:pPr>
      <w:r>
        <w:rPr>
          <w:rStyle w:val="14"/>
          <w:rFonts w:ascii="宋体" w:hAnsi="宋体"/>
          <w:color w:val="auto"/>
          <w:sz w:val="24"/>
          <w:szCs w:val="24"/>
        </w:rPr>
        <w:t>5.</w:t>
      </w:r>
      <w:r>
        <w:rPr>
          <w:rFonts w:hint="eastAsia"/>
        </w:rPr>
        <w:t xml:space="preserve"> </w:t>
      </w:r>
      <w:r>
        <w:rPr>
          <w:rStyle w:val="14"/>
          <w:rFonts w:hint="eastAsia" w:ascii="宋体" w:hAnsi="宋体"/>
          <w:color w:val="auto"/>
          <w:sz w:val="24"/>
          <w:szCs w:val="24"/>
        </w:rPr>
        <w:t>开放科学数据建设与服务</w:t>
      </w:r>
    </w:p>
    <w:p w14:paraId="510C71E6">
      <w:pPr>
        <w:spacing w:before="50" w:line="340" w:lineRule="exact"/>
        <w:ind w:firstLine="720" w:firstLineChars="300"/>
        <w:rPr>
          <w:rStyle w:val="14"/>
          <w:rFonts w:ascii="宋体" w:hAnsi="宋体"/>
          <w:color w:val="auto"/>
          <w:sz w:val="24"/>
          <w:szCs w:val="24"/>
        </w:rPr>
      </w:pPr>
      <w:r>
        <w:rPr>
          <w:rStyle w:val="14"/>
          <w:rFonts w:ascii="宋体" w:hAnsi="宋体"/>
          <w:color w:val="auto"/>
          <w:sz w:val="24"/>
          <w:szCs w:val="24"/>
        </w:rPr>
        <w:t>6.</w:t>
      </w:r>
      <w:r>
        <w:rPr>
          <w:rStyle w:val="14"/>
          <w:rFonts w:hint="eastAsia" w:ascii="宋体" w:hAnsi="宋体"/>
          <w:color w:val="auto"/>
          <w:sz w:val="24"/>
          <w:szCs w:val="24"/>
        </w:rPr>
        <w:t xml:space="preserve"> 知识服务系统研发</w:t>
      </w:r>
    </w:p>
    <w:p w14:paraId="56E029BF">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（二）基本任职条件</w:t>
      </w:r>
    </w:p>
    <w:p w14:paraId="70AE6FD5">
      <w:pPr>
        <w:spacing w:before="156" w:beforeLines="50" w:line="340" w:lineRule="exact"/>
        <w:ind w:firstLine="480" w:firstLineChars="200"/>
        <w:rPr>
          <w:rFonts w:asciiTheme="minorEastAsia" w:hAnsiTheme="minorEastAsia"/>
          <w:color w:val="FF0000"/>
          <w:sz w:val="24"/>
          <w:szCs w:val="24"/>
        </w:rPr>
      </w:pPr>
      <w:r>
        <w:rPr>
          <w:rStyle w:val="14"/>
          <w:rFonts w:hint="eastAsia" w:asciiTheme="minorEastAsia" w:hAnsiTheme="minorEastAsia"/>
          <w:color w:val="auto"/>
          <w:sz w:val="24"/>
          <w:szCs w:val="24"/>
        </w:rPr>
        <w:t>具有硕士研究生及以上学历或应届硕士研究生毕业。具备良好的数据分析能力、文字和口头表达能力、外语听说读写能力、人际沟通和团队合作能力。</w:t>
      </w:r>
    </w:p>
    <w:p w14:paraId="6F052A59">
      <w:pPr>
        <w:spacing w:before="156" w:beforeLines="50" w:line="340" w:lineRule="exact"/>
        <w:ind w:left="448"/>
        <w:rPr>
          <w:rStyle w:val="14"/>
          <w:rFonts w:ascii="宋体" w:hAnsi="宋体"/>
          <w:b/>
          <w:color w:val="auto"/>
          <w:sz w:val="24"/>
          <w:szCs w:val="24"/>
        </w:rPr>
      </w:pPr>
      <w:r>
        <w:rPr>
          <w:rFonts w:hint="eastAsia" w:cs="Times New Roman" w:asciiTheme="minorEastAsia" w:hAnsiTheme="minorEastAsia"/>
          <w:b/>
          <w:sz w:val="24"/>
          <w:szCs w:val="24"/>
        </w:rPr>
        <w:t>（三）岗位信息</w:t>
      </w:r>
    </w:p>
    <w:p w14:paraId="34368ECB">
      <w:pPr>
        <w:spacing w:before="156" w:beforeLines="50" w:line="340" w:lineRule="exact"/>
        <w:ind w:left="448" w:firstLine="120" w:firstLineChars="50"/>
        <w:rPr>
          <w:rStyle w:val="14"/>
          <w:rFonts w:ascii="宋体" w:hAnsi="宋体"/>
          <w:b/>
          <w:color w:val="auto"/>
          <w:sz w:val="24"/>
          <w:szCs w:val="24"/>
        </w:rPr>
      </w:pPr>
      <w:r>
        <w:rPr>
          <w:rStyle w:val="14"/>
          <w:rFonts w:ascii="宋体" w:hAnsi="宋体"/>
          <w:b/>
          <w:color w:val="auto"/>
          <w:sz w:val="24"/>
          <w:szCs w:val="24"/>
        </w:rPr>
        <w:t>1.</w:t>
      </w:r>
      <w:r>
        <w:rPr>
          <w:rFonts w:hint="eastAsia"/>
        </w:rPr>
        <w:t xml:space="preserve"> </w:t>
      </w:r>
      <w:r>
        <w:rPr>
          <w:rStyle w:val="14"/>
          <w:rFonts w:hint="eastAsia" w:ascii="宋体" w:hAnsi="宋体"/>
          <w:b/>
          <w:color w:val="auto"/>
          <w:sz w:val="24"/>
          <w:szCs w:val="24"/>
        </w:rPr>
        <w:t>生物与信息科技（BT-IT)前沿交叉情报咨询与研究</w:t>
      </w:r>
    </w:p>
    <w:p w14:paraId="2C10E255">
      <w:pPr>
        <w:adjustRightInd w:val="0"/>
        <w:snapToGrid w:val="0"/>
        <w:spacing w:before="12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生物科技及BT-IT前沿交叉领域科技情报跟踪监测与发展态势分析研究工作；参与相关重大科技问题、重要科技突破、战略布局、未来发展趋势等研究任务；开展相关学术研究，承担和参与相关研究项目。</w:t>
      </w:r>
    </w:p>
    <w:p w14:paraId="1EC78F87">
      <w:pPr>
        <w:adjustRightInd w:val="0"/>
        <w:snapToGrid w:val="0"/>
        <w:spacing w:before="120" w:line="340" w:lineRule="exact"/>
        <w:ind w:firstLine="482" w:firstLineChars="200"/>
        <w:rPr>
          <w:rStyle w:val="14"/>
          <w:rFonts w:asciiTheme="minorEastAsia" w:hAnsiTheme="minorEastAsia"/>
          <w:color w:val="auto"/>
          <w:sz w:val="24"/>
          <w:szCs w:val="24"/>
        </w:rPr>
      </w:pPr>
      <w:r>
        <w:rPr>
          <w:rFonts w:hint="eastAsia" w:asciiTheme="minorEastAsia" w:hAnsiTheme="minorEastAsia"/>
          <w:b/>
          <w:sz w:val="24"/>
          <w:szCs w:val="24"/>
        </w:rPr>
        <w:t>任职条件：</w:t>
      </w:r>
      <w:r>
        <w:rPr>
          <w:rFonts w:hint="eastAsia" w:asciiTheme="minorEastAsia" w:hAnsiTheme="minorEastAsia"/>
          <w:sz w:val="24"/>
          <w:szCs w:val="24"/>
        </w:rPr>
        <w:t>计算机类、电子信息类等相关专业背景，计算机科学与技术、数据科学与大数据技术、人工智能、生物医学数据科学、机器学习、自然语言处理、数据挖掘等相关方向；具有大规模数据治理与数据挖掘经验，对数据敏感，熟悉细粒度知识挖掘的内容体系及常用工具；精通Java或Python语言；具备较强的信息搜集能力、分析能力、逻辑思维能力；能够熟练使用生物相关领域专业学术资源、科研数据分析工具与平台者优先。</w:t>
      </w:r>
    </w:p>
    <w:p w14:paraId="6FBA3790">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2. 科技创新评价与政策研究</w:t>
      </w:r>
    </w:p>
    <w:p w14:paraId="02A9E34F">
      <w:pPr>
        <w:spacing w:before="156" w:beforeLines="50" w:line="340" w:lineRule="exact"/>
        <w:ind w:firstLine="482" w:firstLineChars="200"/>
        <w:rPr>
          <w:rFonts w:asciiTheme="minorEastAsia" w:hAnsiTheme="minorEastAsia"/>
          <w:sz w:val="24"/>
        </w:rPr>
      </w:pPr>
      <w:r>
        <w:rPr>
          <w:rFonts w:hint="eastAsia" w:asciiTheme="minorEastAsia" w:hAnsiTheme="minorEastAsia"/>
          <w:b/>
          <w:sz w:val="24"/>
        </w:rPr>
        <w:t>岗位职责：</w:t>
      </w:r>
      <w:r>
        <w:rPr>
          <w:rFonts w:hint="eastAsia" w:asciiTheme="minorEastAsia" w:hAnsiTheme="minorEastAsia"/>
          <w:sz w:val="24"/>
        </w:rPr>
        <w:t>承担及参与重要科技领域科技评价与政策研究任务，包括科技评价、科技安全、科技战略、发展态势、政策研究等；承担或参与科技评价与政策研究相关的智慧模型、工具、指数和算法的设计与研发工作；参与科技评价与政策的理论与方法研究。</w:t>
      </w:r>
    </w:p>
    <w:p w14:paraId="7B125080">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信息与通信工程、计算机科学与技术、情报学、信息资源管理、统计学等相关学科或专业技术背景；熟练掌握专业相关领域软件工具，具有较好的信息搜集与分析能力，熟悉常见的定性定量数据分析工具，具有一定的Python、R或Java语言基础；承担或参与过重要科研项目，在相关领域有良好的研究成果产出者优先。</w:t>
      </w:r>
    </w:p>
    <w:p w14:paraId="73BE9CF2">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3. 知识产权战略与管理情报研究</w:t>
      </w:r>
    </w:p>
    <w:p w14:paraId="4A8E0736">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bookmarkStart w:id="4" w:name="_Hlk186906804"/>
      <w:r>
        <w:rPr>
          <w:rFonts w:hint="eastAsia" w:asciiTheme="minorEastAsia" w:hAnsiTheme="minorEastAsia"/>
          <w:sz w:val="24"/>
        </w:rPr>
        <w:t>参与科技与产业领域知识产权、情报分析、信息监测任务；参与其它科技战略情报研究和决策咨询任务；开展相关学术研究，承担和参与相关研究项目。</w:t>
      </w:r>
      <w:bookmarkEnd w:id="4"/>
    </w:p>
    <w:p w14:paraId="49370868">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电子信息、光学工程、生物技术、材料、自动化等专业背景，或其它相关学科与专业背景；能够熟练使用知识产权数据资源、分析工具与平台；具有与岗位职责相关的研究经历、成果产出。具有专利审查、专利代理相关从业经验者优先。</w:t>
      </w:r>
    </w:p>
    <w:p w14:paraId="5F4A48EF">
      <w:pPr>
        <w:spacing w:before="156" w:beforeLines="50" w:line="340" w:lineRule="exact"/>
        <w:ind w:firstLine="482" w:firstLineChars="200"/>
        <w:rPr>
          <w:rStyle w:val="14"/>
          <w:rFonts w:ascii="宋体" w:hAnsi="宋体"/>
          <w:b/>
          <w:color w:val="auto"/>
          <w:sz w:val="24"/>
          <w:szCs w:val="24"/>
        </w:rPr>
      </w:pPr>
      <w:r>
        <w:rPr>
          <w:rStyle w:val="14"/>
          <w:rFonts w:ascii="宋体" w:hAnsi="宋体"/>
          <w:b/>
          <w:color w:val="auto"/>
          <w:sz w:val="24"/>
          <w:szCs w:val="24"/>
        </w:rPr>
        <w:t>4</w:t>
      </w:r>
      <w:r>
        <w:rPr>
          <w:rStyle w:val="14"/>
          <w:rFonts w:hint="eastAsia" w:ascii="宋体" w:hAnsi="宋体"/>
          <w:b/>
          <w:color w:val="auto"/>
          <w:sz w:val="24"/>
          <w:szCs w:val="24"/>
        </w:rPr>
        <w:t xml:space="preserve">. 知识产权情报分析方法与应用研究 </w:t>
      </w:r>
    </w:p>
    <w:p w14:paraId="04D76AFA">
      <w:pPr>
        <w:spacing w:before="156" w:beforeLines="50" w:line="340" w:lineRule="exact"/>
        <w:ind w:firstLine="482" w:firstLineChars="200"/>
        <w:rPr>
          <w:rStyle w:val="14"/>
          <w:rFonts w:asciiTheme="minorEastAsia" w:hAnsiTheme="minorEastAsia"/>
          <w:color w:val="auto"/>
          <w:sz w:val="24"/>
        </w:rPr>
      </w:pPr>
      <w:r>
        <w:rPr>
          <w:rFonts w:hint="eastAsia" w:asciiTheme="minorEastAsia" w:hAnsiTheme="minorEastAsia"/>
          <w:b/>
          <w:sz w:val="24"/>
        </w:rPr>
        <w:t>岗位职责：</w:t>
      </w:r>
      <w:r>
        <w:rPr>
          <w:rFonts w:hint="eastAsia" w:asciiTheme="minorEastAsia" w:hAnsiTheme="minorEastAsia"/>
          <w:sz w:val="24"/>
        </w:rPr>
        <w:t>承担或参与知识产权情报理论方法创新研究与应用；承担或参与知识产权数据利用与智能化工具应用；承担或参与相关研究项目和任务、相关论文撰写等工作。</w:t>
      </w:r>
    </w:p>
    <w:p w14:paraId="169BA926">
      <w:pPr>
        <w:spacing w:before="156" w:beforeLines="50" w:line="340" w:lineRule="exact"/>
        <w:ind w:firstLine="482" w:firstLineChars="200"/>
        <w:rPr>
          <w:rStyle w:val="14"/>
          <w:rFonts w:asciiTheme="minorEastAsia" w:hAnsiTheme="minorEastAsia"/>
          <w:color w:val="auto"/>
          <w:sz w:val="24"/>
        </w:rPr>
      </w:pPr>
      <w:r>
        <w:rPr>
          <w:rFonts w:hint="eastAsia" w:asciiTheme="minorEastAsia" w:hAnsiTheme="minorEastAsia"/>
          <w:b/>
          <w:sz w:val="24"/>
        </w:rPr>
        <w:t>任职条件：</w:t>
      </w:r>
      <w:r>
        <w:rPr>
          <w:rFonts w:hint="eastAsia" w:asciiTheme="minorEastAsia" w:hAnsiTheme="minorEastAsia"/>
          <w:sz w:val="24"/>
        </w:rPr>
        <w:t>具有情报学、信息管理与信息系统、统计学、数据挖掘等专业背景，或其它相关学科与专业背景；熟悉情报研究与数据分析相关理论方法，熟练运用相关分析软件工具，能够熟练开展文本挖掘、信息计量等研究与应用工作，具有一定的计算机编程语言基础；具有与岗位职责相关的研究经历、成果产出。</w:t>
      </w:r>
    </w:p>
    <w:p w14:paraId="5F018871">
      <w:pPr>
        <w:spacing w:before="156" w:beforeLines="50" w:line="340" w:lineRule="exact"/>
        <w:ind w:firstLine="482" w:firstLineChars="200"/>
        <w:rPr>
          <w:rStyle w:val="14"/>
          <w:rFonts w:ascii="宋体" w:hAnsi="宋体"/>
          <w:b/>
          <w:color w:val="auto"/>
          <w:sz w:val="24"/>
          <w:szCs w:val="24"/>
        </w:rPr>
      </w:pPr>
      <w:r>
        <w:rPr>
          <w:rStyle w:val="14"/>
          <w:rFonts w:ascii="宋体" w:hAnsi="宋体"/>
          <w:b/>
          <w:color w:val="auto"/>
          <w:sz w:val="24"/>
          <w:szCs w:val="24"/>
        </w:rPr>
        <w:t>5</w:t>
      </w:r>
      <w:r>
        <w:rPr>
          <w:rStyle w:val="14"/>
          <w:rFonts w:hint="eastAsia" w:ascii="宋体" w:hAnsi="宋体"/>
          <w:b/>
          <w:color w:val="auto"/>
          <w:sz w:val="24"/>
          <w:szCs w:val="24"/>
        </w:rPr>
        <w:t>. 开放科学数据建设与服务</w:t>
      </w:r>
    </w:p>
    <w:p w14:paraId="58DC5348">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参与科技文献资源建设与服务工作；开展相关数据产品的研发。</w:t>
      </w:r>
    </w:p>
    <w:p w14:paraId="1773D124">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具有计算机科学与技术、软件工程、信息管理、数据挖掘等相关专业背景；熟悉Python或Java等编程技术，能独立完成相关数据产品的研发工作。</w:t>
      </w:r>
    </w:p>
    <w:p w14:paraId="512B1FB4">
      <w:pPr>
        <w:spacing w:before="156" w:beforeLines="50" w:line="340" w:lineRule="exact"/>
        <w:ind w:firstLine="482" w:firstLineChars="200"/>
        <w:rPr>
          <w:rStyle w:val="14"/>
          <w:rFonts w:ascii="宋体" w:hAnsi="宋体"/>
          <w:b/>
          <w:color w:val="auto"/>
          <w:sz w:val="24"/>
          <w:szCs w:val="24"/>
        </w:rPr>
      </w:pPr>
      <w:r>
        <w:rPr>
          <w:rStyle w:val="14"/>
          <w:rFonts w:ascii="宋体" w:hAnsi="宋体"/>
          <w:b/>
          <w:color w:val="auto"/>
          <w:sz w:val="24"/>
          <w:szCs w:val="24"/>
        </w:rPr>
        <w:t>6</w:t>
      </w:r>
      <w:r>
        <w:rPr>
          <w:rStyle w:val="14"/>
          <w:rFonts w:hint="eastAsia" w:ascii="宋体" w:hAnsi="宋体"/>
          <w:b/>
          <w:color w:val="auto"/>
          <w:sz w:val="24"/>
          <w:szCs w:val="24"/>
        </w:rPr>
        <w:t>.</w:t>
      </w:r>
      <w:r>
        <w:rPr>
          <w:rFonts w:hint="eastAsia"/>
        </w:rPr>
        <w:t xml:space="preserve"> </w:t>
      </w:r>
      <w:r>
        <w:rPr>
          <w:rStyle w:val="14"/>
          <w:rFonts w:hint="eastAsia" w:ascii="宋体" w:hAnsi="宋体"/>
          <w:b/>
          <w:color w:val="auto"/>
          <w:sz w:val="24"/>
          <w:szCs w:val="24"/>
        </w:rPr>
        <w:t>知识服务系统研发</w:t>
      </w:r>
    </w:p>
    <w:p w14:paraId="7E6C1D1F">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开展面向科技文献和科学数据等多源异构大数据的资源采集汇集、知识挖掘、知识计算等研发；开展科技文献数据挖掘工具软件研发；开展面向智能情报分析的相关平台和工具研发。</w:t>
      </w:r>
    </w:p>
    <w:p w14:paraId="14A61B36">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具有计算机科学与技术、软件工程、信息管理、数据挖掘等相关专业背景；熟悉Python、Java等编程技术，熟悉信息系统前后端开发和数据采集工作，能独立完成相关的数据平台与工具研发相关工作。</w:t>
      </w:r>
    </w:p>
    <w:p w14:paraId="6A32896C">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（四）聘后管理</w:t>
      </w:r>
    </w:p>
    <w:p w14:paraId="2FCEE0F5">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1.实行编制外项目聘用（第三方</w:t>
      </w:r>
      <w:r>
        <w:rPr>
          <w:rFonts w:cs="Times New Roman" w:asciiTheme="minorEastAsia" w:hAnsiTheme="minorEastAsia"/>
          <w:sz w:val="24"/>
        </w:rPr>
        <w:t>劳务派遣</w:t>
      </w:r>
      <w:r>
        <w:rPr>
          <w:rFonts w:hint="eastAsia" w:cs="Times New Roman" w:asciiTheme="minorEastAsia" w:hAnsiTheme="minorEastAsia"/>
          <w:sz w:val="24"/>
        </w:rPr>
        <w:t>）管理。</w:t>
      </w:r>
    </w:p>
    <w:p w14:paraId="2E98DFFC">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2.薪酬包括基本工资和绩效奖励，基本工资参照事业单位标准执行，绩效奖励按照单位制度考核发放。</w:t>
      </w:r>
    </w:p>
    <w:p w14:paraId="39D59D3D">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3.纳入单位统一人才队伍建设规划。职务职级晋升评审与在编人员同等待遇，按照中国科学院相关规定执行。</w:t>
      </w:r>
    </w:p>
    <w:p w14:paraId="52FE0D11">
      <w:pPr>
        <w:spacing w:line="340" w:lineRule="exact"/>
        <w:ind w:firstLine="480" w:firstLineChars="200"/>
        <w:rPr>
          <w:rFonts w:cs="Times New Roman" w:asciiTheme="minorEastAsia" w:hAnsiTheme="minorEastAsia"/>
          <w:b/>
          <w:sz w:val="24"/>
          <w:szCs w:val="24"/>
        </w:rPr>
      </w:pPr>
      <w:r>
        <w:rPr>
          <w:rFonts w:hint="eastAsia" w:cs="Times New Roman" w:asciiTheme="minorEastAsia" w:hAnsiTheme="minorEastAsia"/>
          <w:sz w:val="24"/>
        </w:rPr>
        <w:t>4.聘期内考核优秀人员，可以申请考评，</w:t>
      </w:r>
      <w:r>
        <w:rPr>
          <w:rFonts w:cs="Times New Roman" w:asciiTheme="minorEastAsia" w:hAnsiTheme="minorEastAsia"/>
          <w:sz w:val="24"/>
        </w:rPr>
        <w:t>择优</w:t>
      </w:r>
      <w:r>
        <w:rPr>
          <w:rFonts w:hint="eastAsia" w:cs="Times New Roman" w:asciiTheme="minorEastAsia" w:hAnsiTheme="minorEastAsia"/>
          <w:sz w:val="24"/>
        </w:rPr>
        <w:t>转</w:t>
      </w:r>
      <w:r>
        <w:rPr>
          <w:rFonts w:cs="Times New Roman" w:asciiTheme="minorEastAsia" w:hAnsiTheme="minorEastAsia"/>
          <w:sz w:val="24"/>
        </w:rPr>
        <w:t>中心签约项目聘用或</w:t>
      </w:r>
      <w:r>
        <w:rPr>
          <w:rFonts w:hint="eastAsia" w:cs="Times New Roman" w:asciiTheme="minorEastAsia" w:hAnsiTheme="minorEastAsia"/>
          <w:sz w:val="24"/>
        </w:rPr>
        <w:t>入编。</w:t>
      </w:r>
    </w:p>
    <w:p w14:paraId="77483232">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二、报名</w:t>
      </w:r>
      <w:r>
        <w:rPr>
          <w:rFonts w:cs="Times New Roman" w:asciiTheme="minorEastAsia" w:hAnsiTheme="minorEastAsia"/>
          <w:b/>
          <w:sz w:val="24"/>
        </w:rPr>
        <w:t>与材料提交</w:t>
      </w:r>
    </w:p>
    <w:p w14:paraId="27BA8D05">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w:t>
      </w:r>
      <w:r>
        <w:rPr>
          <w:rFonts w:cs="Times New Roman" w:asciiTheme="minorEastAsia" w:hAnsiTheme="minorEastAsia"/>
          <w:sz w:val="24"/>
        </w:rPr>
        <w:t>http://www.clas.cas.cn/</w:t>
      </w:r>
      <w:r>
        <w:rPr>
          <w:rFonts w:hint="eastAsia" w:cs="Times New Roman" w:asciiTheme="minorEastAsia" w:hAnsiTheme="minorEastAsia"/>
          <w:sz w:val="24"/>
        </w:rPr>
        <w:t>）“通知公告”</w:t>
      </w:r>
      <w:r>
        <w:rPr>
          <w:rFonts w:cs="Times New Roman" w:asciiTheme="minorEastAsia" w:hAnsiTheme="minorEastAsia"/>
          <w:sz w:val="24"/>
        </w:rPr>
        <w:t>栏目</w:t>
      </w:r>
      <w:r>
        <w:rPr>
          <w:rFonts w:hint="eastAsia" w:cs="Times New Roman" w:asciiTheme="minorEastAsia" w:hAnsiTheme="minorEastAsia"/>
          <w:sz w:val="24"/>
        </w:rPr>
        <w:t>中</w:t>
      </w:r>
      <w:r>
        <w:rPr>
          <w:rFonts w:cs="Times New Roman" w:asciiTheme="minorEastAsia" w:hAnsiTheme="minorEastAsia"/>
          <w:sz w:val="24"/>
        </w:rPr>
        <w:t>（</w:t>
      </w:r>
      <w:r>
        <w:fldChar w:fldCharType="begin"/>
      </w:r>
      <w:r>
        <w:instrText xml:space="preserve"> HYPERLINK "http://www.clas.cas.cn/Y2021xwdt/Y2021tzgg/202501/t20250124_7522750.html" </w:instrText>
      </w:r>
      <w:r>
        <w:fldChar w:fldCharType="separate"/>
      </w:r>
      <w:r>
        <w:fldChar w:fldCharType="end"/>
      </w:r>
      <w:r>
        <w:fldChar w:fldCharType="begin"/>
      </w:r>
      <w:r>
        <w:instrText xml:space="preserve"> HYPERLINK "http://www.clas.cas.cn/Y2021xwdt/Y2021tzgg/202504/t20250418_7604139.html" </w:instrText>
      </w:r>
      <w:r>
        <w:fldChar w:fldCharType="separate"/>
      </w:r>
      <w:r>
        <w:rPr>
          <w:rStyle w:val="9"/>
        </w:rPr>
        <w:t>http://www.clas.cas.cn/Y2021xwdt/Y2021tzgg/202504/t20250418_7604139.html</w:t>
      </w:r>
      <w:r>
        <w:rPr>
          <w:rStyle w:val="9"/>
        </w:rPr>
        <w:fldChar w:fldCharType="end"/>
      </w:r>
      <w:r>
        <w:t xml:space="preserve"> </w:t>
      </w:r>
      <w:r>
        <w:rPr>
          <w:rFonts w:cs="Times New Roman" w:asciiTheme="minorEastAsia" w:hAnsiTheme="minorEastAsia"/>
          <w:sz w:val="24"/>
        </w:rPr>
        <w:t>）</w:t>
      </w:r>
      <w:r>
        <w:rPr>
          <w:rFonts w:hint="eastAsia" w:cs="Times New Roman" w:asciiTheme="minorEastAsia" w:hAnsiTheme="minorEastAsia"/>
          <w:sz w:val="24"/>
        </w:rPr>
        <w:t>下载并填写《应聘登记表》（WORD版），发送至</w:t>
      </w:r>
      <w:r>
        <w:rPr>
          <w:rFonts w:hint="eastAsia" w:ascii="微软雅黑" w:hAnsi="微软雅黑" w:eastAsia="微软雅黑" w:cs="微软雅黑"/>
          <w:b/>
          <w:bCs/>
          <w:color w:val="0000FF"/>
          <w:sz w:val="24"/>
        </w:rPr>
        <w:t>renshi@clas.ac.cn</w:t>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r>
        <w:rPr>
          <w:rFonts w:hint="eastAsia" w:cs="Times New Roman" w:asciiTheme="minorEastAsia" w:hAnsiTheme="minorEastAsia"/>
          <w:sz w:val="24"/>
        </w:rPr>
        <w:t>，同时提交以下相关材料：</w:t>
      </w:r>
    </w:p>
    <w:p w14:paraId="3AC0BF2D">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14:paraId="0F72EA55">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14:paraId="46946F35">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14:paraId="477B2429">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14:paraId="5A2725EA">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eastAsia" w:ascii="微软雅黑" w:hAnsi="微软雅黑" w:eastAsia="微软雅黑" w:cs="微软雅黑"/>
          <w:b/>
          <w:bCs/>
          <w:color w:val="0000FF"/>
          <w:sz w:val="24"/>
        </w:rPr>
        <w:t>renshi@clas.ac.cn</w:t>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r>
        <w:rPr>
          <w:rFonts w:hint="eastAsia" w:cs="Times New Roman" w:asciiTheme="minorEastAsia" w:hAnsiTheme="minorEastAsia"/>
          <w:sz w:val="24"/>
        </w:rPr>
        <w:t>。</w:t>
      </w:r>
    </w:p>
    <w:p w14:paraId="2AE666DD">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中国优秀人才网</w:t>
      </w:r>
      <w:r>
        <w:rPr>
          <w:rFonts w:hint="eastAsia" w:cs="Times New Roman" w:asciiTheme="minorEastAsia" w:hAnsiTheme="minorEastAsia"/>
          <w:b/>
          <w:sz w:val="24"/>
        </w:rPr>
        <w:t>”。</w:t>
      </w:r>
    </w:p>
    <w:p w14:paraId="6404F27E">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三、联系方式</w:t>
      </w:r>
    </w:p>
    <w:p w14:paraId="2CD7AD2F">
      <w:pPr>
        <w:widowControl/>
        <w:spacing w:before="156" w:beforeLines="50" w:line="34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中国科学院成都文献情报中心党群人事处</w:t>
      </w:r>
    </w:p>
    <w:p w14:paraId="691B9CA5">
      <w:pPr>
        <w:widowControl/>
        <w:spacing w:line="36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地址：四川省成都市天府新区群贤南街289号</w:t>
      </w:r>
    </w:p>
    <w:p w14:paraId="63554519">
      <w:pPr>
        <w:widowControl/>
        <w:spacing w:line="36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 xml:space="preserve">邮编：610299               </w:t>
      </w:r>
    </w:p>
    <w:p w14:paraId="5948C425">
      <w:pPr>
        <w:widowControl/>
        <w:spacing w:line="36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电话：028-8522</w:t>
      </w:r>
      <w:r>
        <w:rPr>
          <w:rStyle w:val="17"/>
          <w:rFonts w:hint="eastAsia" w:asciiTheme="minorEastAsia" w:hAnsiTheme="minorEastAsia"/>
          <w:color w:val="auto"/>
          <w:sz w:val="24"/>
          <w:szCs w:val="24"/>
        </w:rPr>
        <w:t>9464</w:t>
      </w:r>
      <w:r>
        <w:rPr>
          <w:rStyle w:val="17"/>
          <w:rFonts w:asciiTheme="minorEastAsia" w:hAnsiTheme="minorEastAsia"/>
          <w:color w:val="auto"/>
          <w:sz w:val="24"/>
          <w:szCs w:val="24"/>
        </w:rPr>
        <w:t xml:space="preserve"> </w:t>
      </w:r>
    </w:p>
    <w:p w14:paraId="5799A724">
      <w:pPr>
        <w:widowControl/>
        <w:spacing w:line="36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联系人：</w:t>
      </w:r>
      <w:r>
        <w:rPr>
          <w:rStyle w:val="17"/>
          <w:rFonts w:hint="eastAsia" w:asciiTheme="minorEastAsia" w:hAnsiTheme="minorEastAsia"/>
          <w:color w:val="auto"/>
          <w:sz w:val="24"/>
          <w:szCs w:val="24"/>
        </w:rPr>
        <w:t>韩老师、熊老师</w:t>
      </w:r>
    </w:p>
    <w:p w14:paraId="3CADF8E7">
      <w:pPr>
        <w:widowControl/>
        <w:spacing w:line="360" w:lineRule="exact"/>
        <w:ind w:firstLine="480" w:firstLineChars="200"/>
        <w:jc w:val="left"/>
        <w:rPr>
          <w:rStyle w:val="9"/>
          <w:rFonts w:asciiTheme="minorEastAsia" w:hAnsiTheme="minorEastAsia"/>
          <w:color w:val="auto"/>
          <w:sz w:val="24"/>
        </w:rPr>
      </w:pPr>
      <w:r>
        <w:rPr>
          <w:rStyle w:val="17"/>
          <w:rFonts w:asciiTheme="minorEastAsia" w:hAnsiTheme="minorEastAsia"/>
          <w:color w:val="auto"/>
          <w:sz w:val="24"/>
          <w:szCs w:val="24"/>
        </w:rPr>
        <w:t>电子邮件：</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"mailto:renshi@clas.ac.cn" </w:instrText>
      </w:r>
      <w:r>
        <w:rPr>
          <w:rFonts w:hint="eastAsia" w:ascii="微软雅黑" w:hAnsi="微软雅黑" w:eastAsia="微软雅黑" w:cs="微软雅黑"/>
          <w:b/>
          <w:bCs/>
          <w:color w:val="0000FF"/>
          <w:sz w:val="24"/>
          <w:szCs w:val="24"/>
          <w:u w:val="none"/>
        </w:rPr>
        <w:fldChar w:fldCharType="separate"/>
      </w:r>
      <w:r>
        <w:rPr>
          <w:rStyle w:val="9"/>
          <w:rFonts w:hint="eastAsia" w:ascii="微软雅黑" w:hAnsi="微软雅黑" w:eastAsia="微软雅黑" w:cs="微软雅黑"/>
          <w:b/>
          <w:bCs/>
          <w:color w:val="0000FF"/>
          <w:sz w:val="24"/>
          <w:szCs w:val="24"/>
          <w:u w:val="none"/>
        </w:rPr>
        <w:t>renshi@clas.ac.cn</w:t>
      </w:r>
      <w:r>
        <w:rPr>
          <w:rStyle w:val="9"/>
          <w:rFonts w:hint="eastAsia" w:ascii="微软雅黑" w:hAnsi="微软雅黑" w:eastAsia="微软雅黑" w:cs="微软雅黑"/>
          <w:b/>
          <w:bCs/>
          <w:color w:val="0000FF"/>
          <w:sz w:val="24"/>
          <w:szCs w:val="24"/>
          <w:u w:val="none"/>
        </w:rPr>
        <w:fldChar w:fldCharType="end"/>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p>
    <w:p w14:paraId="7932942D">
      <w:pPr>
        <w:widowControl/>
        <w:spacing w:line="360" w:lineRule="exact"/>
        <w:ind w:firstLine="480" w:firstLineChars="200"/>
        <w:jc w:val="left"/>
        <w:rPr>
          <w:rStyle w:val="14"/>
          <w:rFonts w:asciiTheme="minorEastAsia" w:hAnsiTheme="minorEastAsia"/>
          <w:color w:val="auto"/>
          <w:sz w:val="24"/>
          <w:szCs w:val="24"/>
        </w:rPr>
      </w:pPr>
      <w:r>
        <w:rPr>
          <w:rStyle w:val="17"/>
          <w:rFonts w:hint="eastAsia" w:asciiTheme="minorEastAsia" w:hAnsiTheme="minorEastAsia"/>
          <w:color w:val="auto"/>
          <w:sz w:val="24"/>
          <w:szCs w:val="24"/>
        </w:rPr>
        <w:t>单位主页：</w:t>
      </w:r>
      <w:r>
        <w:rPr>
          <w:rStyle w:val="17"/>
          <w:rFonts w:asciiTheme="minorEastAsia" w:hAnsiTheme="minorEastAsia"/>
          <w:color w:val="auto"/>
          <w:sz w:val="24"/>
          <w:szCs w:val="24"/>
        </w:rPr>
        <w:t>http://www.clas.cas.cn/</w:t>
      </w:r>
    </w:p>
    <w:p w14:paraId="3C6DCEA1">
      <w:pPr>
        <w:spacing w:before="156" w:beforeLines="50" w:line="360" w:lineRule="exact"/>
        <w:ind w:firstLine="482" w:firstLineChars="200"/>
        <w:rPr>
          <w:rStyle w:val="14"/>
          <w:rFonts w:asciiTheme="minorEastAsia" w:hAnsiTheme="minorEastAsia"/>
          <w:b/>
          <w:color w:val="auto"/>
          <w:sz w:val="24"/>
          <w:szCs w:val="24"/>
        </w:rPr>
      </w:pPr>
    </w:p>
    <w:p w14:paraId="0BF8F63A">
      <w:pPr>
        <w:spacing w:before="156" w:beforeLines="50" w:line="360" w:lineRule="exact"/>
        <w:ind w:firstLine="480" w:firstLineChars="200"/>
        <w:rPr>
          <w:rFonts w:asciiTheme="minorEastAsia" w:hAnsiTheme="minorEastAsia"/>
          <w:sz w:val="24"/>
        </w:rPr>
      </w:pPr>
    </w:p>
    <w:p w14:paraId="27CE408D">
      <w:pPr>
        <w:jc w:val="center"/>
        <w:rPr>
          <w:b/>
          <w:bCs/>
          <w:sz w:val="28"/>
          <w:szCs w:val="28"/>
        </w:rPr>
      </w:pPr>
      <w:r>
        <w:rPr>
          <w:rFonts w:hint="eastAsia"/>
          <w:b/>
          <w:bCs/>
          <w:sz w:val="28"/>
          <w:szCs w:val="28"/>
        </w:rPr>
        <w:t>中国</w:t>
      </w:r>
      <w:r>
        <w:rPr>
          <w:b/>
          <w:bCs/>
          <w:sz w:val="28"/>
          <w:szCs w:val="28"/>
        </w:rPr>
        <w:t>科学院成都文献情报中心</w:t>
      </w:r>
      <w:r>
        <w:rPr>
          <w:rFonts w:hint="eastAsia"/>
          <w:b/>
          <w:bCs/>
          <w:sz w:val="28"/>
          <w:szCs w:val="28"/>
        </w:rPr>
        <w:t>优秀</w:t>
      </w:r>
      <w:r>
        <w:rPr>
          <w:b/>
          <w:bCs/>
          <w:sz w:val="28"/>
          <w:szCs w:val="28"/>
        </w:rPr>
        <w:t>人才招聘</w:t>
      </w:r>
      <w:r>
        <w:rPr>
          <w:rFonts w:hint="eastAsia"/>
          <w:b/>
          <w:bCs/>
          <w:sz w:val="28"/>
          <w:szCs w:val="28"/>
        </w:rPr>
        <w:t>启事</w:t>
      </w:r>
    </w:p>
    <w:p w14:paraId="313FE03E">
      <w:pPr>
        <w:jc w:val="center"/>
        <w:rPr>
          <w:b/>
          <w:bCs/>
          <w:sz w:val="28"/>
          <w:szCs w:val="28"/>
        </w:rPr>
      </w:pPr>
      <w:r>
        <w:rPr>
          <w:rFonts w:hint="eastAsia"/>
          <w:b/>
          <w:bCs/>
          <w:sz w:val="28"/>
          <w:szCs w:val="28"/>
        </w:rPr>
        <w:t>（202</w:t>
      </w:r>
      <w:r>
        <w:rPr>
          <w:b/>
          <w:bCs/>
          <w:sz w:val="28"/>
          <w:szCs w:val="28"/>
        </w:rPr>
        <w:t>5</w:t>
      </w:r>
      <w:r>
        <w:rPr>
          <w:rFonts w:hint="eastAsia"/>
          <w:b/>
          <w:bCs/>
          <w:sz w:val="28"/>
          <w:szCs w:val="28"/>
        </w:rPr>
        <w:t>年</w:t>
      </w:r>
      <w:r>
        <w:rPr>
          <w:b/>
          <w:bCs/>
          <w:sz w:val="28"/>
          <w:szCs w:val="28"/>
        </w:rPr>
        <w:t>1</w:t>
      </w:r>
      <w:r>
        <w:rPr>
          <w:rFonts w:hint="eastAsia"/>
          <w:b/>
          <w:bCs/>
          <w:sz w:val="28"/>
          <w:szCs w:val="28"/>
        </w:rPr>
        <w:t>月）</w:t>
      </w:r>
    </w:p>
    <w:p w14:paraId="3A2C9885">
      <w:pPr>
        <w:rPr>
          <w:rFonts w:ascii="Calibri" w:hAnsi="Calibri" w:eastAsia="宋体" w:cs="宋体"/>
        </w:rPr>
      </w:pPr>
    </w:p>
    <w:p w14:paraId="7313277E">
      <w:pPr>
        <w:spacing w:line="420" w:lineRule="exact"/>
        <w:ind w:firstLine="480" w:firstLineChars="200"/>
        <w:rPr>
          <w:rFonts w:ascii="宋体" w:hAnsi="宋体" w:eastAsia="宋体" w:cs="Times New Roman"/>
          <w:sz w:val="24"/>
        </w:rPr>
      </w:pPr>
      <w:r>
        <w:rPr>
          <w:rFonts w:hint="eastAsia" w:ascii="宋体" w:hAnsi="宋体" w:eastAsia="宋体" w:cs="Times New Roman"/>
          <w:color w:val="000000"/>
          <w:sz w:val="24"/>
        </w:rPr>
        <w:t>中国科学院成都文献情报中心是中国科学院文献情报体系的重要组成部分，是我国重要的知识服务与</w:t>
      </w:r>
      <w:r>
        <w:rPr>
          <w:rFonts w:hint="eastAsia" w:ascii="宋体" w:hAnsi="宋体" w:eastAsia="宋体" w:cs="Times New Roman"/>
          <w:sz w:val="24"/>
        </w:rPr>
        <w:t>知识咨询机构，是国家高水平科技智库建设的重要支撑和国家科技信息保障的重要力量。围绕信息技术、生物技术、双碳科技、知识产权、科技政策与评价等领域，建设数据与知识科学智能计算平台，开展决策支持型情报技术与方法研究，为决策一线、科研一线、创新一线提供高水平战略情报</w:t>
      </w:r>
      <w:r>
        <w:rPr>
          <w:rFonts w:hint="eastAsia" w:ascii="宋体" w:hAnsi="宋体" w:eastAsia="宋体" w:cs="Times New Roman"/>
          <w:color w:val="000000"/>
          <w:sz w:val="24"/>
        </w:rPr>
        <w:t>决策咨询和知识服务，</w:t>
      </w:r>
      <w:r>
        <w:rPr>
          <w:rFonts w:hint="eastAsia" w:ascii="宋体" w:hAnsi="宋体" w:eastAsia="宋体" w:cs="Times New Roman"/>
          <w:sz w:val="24"/>
        </w:rPr>
        <w:t>全力服务支撑抢占科技制高点，实现高水平科技自立自强。</w:t>
      </w:r>
    </w:p>
    <w:p w14:paraId="034FB3F8">
      <w:pPr>
        <w:spacing w:line="420" w:lineRule="exact"/>
        <w:ind w:firstLine="450"/>
        <w:rPr>
          <w:rFonts w:ascii="宋体" w:hAnsi="宋体" w:eastAsia="宋体" w:cs="Times New Roman"/>
          <w:color w:val="000000"/>
          <w:sz w:val="24"/>
        </w:rPr>
      </w:pPr>
      <w:r>
        <w:rPr>
          <w:rFonts w:hint="eastAsia" w:ascii="宋体" w:hAnsi="宋体" w:eastAsia="宋体" w:cs="Times New Roman"/>
          <w:color w:val="000000"/>
          <w:sz w:val="24"/>
        </w:rPr>
        <w:t>根据中心创新发展需要，按照“公开、平等、竞争、择优”的原则，现面向海内外招</w:t>
      </w:r>
      <w:r>
        <w:rPr>
          <w:rFonts w:hint="eastAsia" w:ascii="宋体" w:hAnsi="宋体" w:eastAsia="宋体" w:cs="Times New Roman"/>
          <w:sz w:val="24"/>
        </w:rPr>
        <w:t>聘各类</w:t>
      </w:r>
      <w:r>
        <w:rPr>
          <w:rFonts w:ascii="宋体" w:hAnsi="宋体" w:eastAsia="宋体" w:cs="Times New Roman"/>
          <w:sz w:val="24"/>
        </w:rPr>
        <w:t>人才</w:t>
      </w:r>
      <w:r>
        <w:rPr>
          <w:rFonts w:hint="eastAsia" w:ascii="宋体" w:hAnsi="宋体" w:eastAsia="宋体" w:cs="Times New Roman"/>
          <w:sz w:val="24"/>
        </w:rPr>
        <w:t>，</w:t>
      </w:r>
      <w:r>
        <w:rPr>
          <w:rFonts w:hint="eastAsia" w:ascii="宋体" w:hAnsi="宋体" w:eastAsia="宋体" w:cs="Times New Roman"/>
          <w:color w:val="000000"/>
          <w:sz w:val="24"/>
        </w:rPr>
        <w:t>竭诚欢迎您</w:t>
      </w:r>
      <w:r>
        <w:rPr>
          <w:rFonts w:ascii="宋体" w:hAnsi="宋体" w:eastAsia="宋体" w:cs="Times New Roman"/>
          <w:color w:val="000000"/>
          <w:sz w:val="24"/>
        </w:rPr>
        <w:t>的</w:t>
      </w:r>
      <w:r>
        <w:rPr>
          <w:rFonts w:hint="eastAsia" w:ascii="宋体" w:hAnsi="宋体" w:eastAsia="宋体" w:cs="Times New Roman"/>
          <w:color w:val="000000"/>
          <w:sz w:val="24"/>
        </w:rPr>
        <w:t>加盟</w:t>
      </w:r>
      <w:r>
        <w:rPr>
          <w:rFonts w:ascii="宋体" w:hAnsi="宋体" w:eastAsia="宋体" w:cs="Times New Roman"/>
          <w:color w:val="000000"/>
          <w:sz w:val="24"/>
        </w:rPr>
        <w:t>！</w:t>
      </w:r>
    </w:p>
    <w:p w14:paraId="7A6A4FF0">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Times New Roman"/>
          <w:b/>
          <w:color w:val="000000"/>
          <w:sz w:val="24"/>
        </w:rPr>
        <w:t>岗位名称</w:t>
      </w:r>
      <w:r>
        <w:rPr>
          <w:rFonts w:ascii="宋体" w:hAnsi="宋体" w:eastAsia="宋体" w:cs="Times New Roman"/>
          <w:b/>
          <w:color w:val="000000"/>
          <w:sz w:val="24"/>
        </w:rPr>
        <w:t>及数量</w:t>
      </w:r>
      <w:r>
        <w:rPr>
          <w:rFonts w:hint="eastAsia" w:ascii="宋体" w:hAnsi="宋体" w:eastAsia="宋体" w:cs="Times New Roman"/>
          <w:b/>
          <w:color w:val="000000"/>
          <w:sz w:val="24"/>
        </w:rPr>
        <w:t xml:space="preserve"> </w:t>
      </w:r>
    </w:p>
    <w:p w14:paraId="25290B6F">
      <w:pPr>
        <w:pStyle w:val="13"/>
        <w:numPr>
          <w:ilvl w:val="0"/>
          <w:numId w:val="2"/>
        </w:numPr>
        <w:spacing w:before="156" w:beforeLines="50" w:line="340" w:lineRule="exact"/>
        <w:ind w:firstLineChars="0"/>
        <w:rPr>
          <w:rFonts w:ascii="宋体" w:hAnsi="宋体" w:eastAsia="宋体" w:cs="Times New Roman"/>
          <w:b/>
          <w:color w:val="000000"/>
          <w:sz w:val="24"/>
        </w:rPr>
      </w:pPr>
      <w:r>
        <w:rPr>
          <w:rFonts w:hint="eastAsia" w:ascii="宋体" w:hAnsi="宋体" w:eastAsia="宋体" w:cs="Times New Roman"/>
          <w:b/>
          <w:color w:val="000000"/>
          <w:sz w:val="24"/>
        </w:rPr>
        <w:t>智能知识挖掘技术研发       1岗</w:t>
      </w:r>
    </w:p>
    <w:p w14:paraId="49292845">
      <w:pPr>
        <w:pStyle w:val="13"/>
        <w:numPr>
          <w:ilvl w:val="0"/>
          <w:numId w:val="2"/>
        </w:numPr>
        <w:spacing w:before="156" w:beforeLines="50" w:line="340" w:lineRule="exact"/>
        <w:ind w:firstLineChars="0"/>
        <w:rPr>
          <w:rFonts w:ascii="宋体" w:hAnsi="宋体" w:eastAsia="宋体" w:cs="Times New Roman"/>
          <w:b/>
          <w:sz w:val="24"/>
        </w:rPr>
      </w:pPr>
      <w:r>
        <w:rPr>
          <w:rFonts w:hint="eastAsia" w:ascii="宋体" w:hAnsi="宋体" w:eastAsia="宋体" w:cs="Times New Roman"/>
          <w:b/>
          <w:sz w:val="24"/>
        </w:rPr>
        <w:t>科学数据智能研究与应用     1岗</w:t>
      </w:r>
    </w:p>
    <w:p w14:paraId="763C7DF2">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Times New Roman"/>
          <w:b/>
          <w:sz w:val="24"/>
        </w:rPr>
        <w:t>引进条件</w:t>
      </w:r>
    </w:p>
    <w:p w14:paraId="3D02C08A">
      <w:pPr>
        <w:spacing w:before="156" w:beforeLines="50" w:line="340" w:lineRule="exact"/>
        <w:ind w:left="450"/>
        <w:rPr>
          <w:rFonts w:ascii="宋体" w:hAnsi="宋体" w:eastAsia="宋体" w:cs="Times New Roman"/>
          <w:b/>
          <w:color w:val="000000"/>
          <w:sz w:val="24"/>
        </w:rPr>
      </w:pPr>
      <w:r>
        <w:rPr>
          <w:rFonts w:hint="eastAsia" w:ascii="宋体" w:hAnsi="宋体" w:eastAsia="宋体" w:cs="Times New Roman"/>
          <w:b/>
          <w:sz w:val="24"/>
        </w:rPr>
        <w:t>1．</w:t>
      </w:r>
      <w:r>
        <w:rPr>
          <w:rFonts w:hint="eastAsia" w:ascii="宋体" w:hAnsi="宋体" w:eastAsia="宋体" w:cs="Times New Roman"/>
          <w:b/>
          <w:color w:val="000000"/>
          <w:sz w:val="24"/>
        </w:rPr>
        <w:t>智能知识挖掘技术研发</w:t>
      </w:r>
    </w:p>
    <w:p w14:paraId="214A1BE7">
      <w:pPr>
        <w:pStyle w:val="13"/>
        <w:spacing w:before="156" w:beforeLines="50" w:line="340" w:lineRule="exact"/>
        <w:ind w:left="480"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1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①</w:t>
      </w:r>
      <w:r>
        <w:rPr>
          <w:rFonts w:ascii="宋体" w:hAnsi="宋体" w:eastAsia="宋体" w:cs="Times New Roman"/>
          <w:sz w:val="24"/>
        </w:rPr>
        <w:fldChar w:fldCharType="end"/>
      </w:r>
      <w:r>
        <w:rPr>
          <w:rFonts w:hint="eastAsia" w:ascii="宋体" w:hAnsi="宋体" w:eastAsia="宋体" w:cs="Times New Roman"/>
          <w:sz w:val="24"/>
        </w:rPr>
        <w:t xml:space="preserve"> 取得博士学位，</w:t>
      </w:r>
      <w:r>
        <w:rPr>
          <w:rFonts w:ascii="宋体" w:hAnsi="宋体" w:eastAsia="宋体" w:cs="Times New Roman"/>
          <w:sz w:val="24"/>
        </w:rPr>
        <w:t>有博士后研究经历者优先</w:t>
      </w:r>
      <w:r>
        <w:rPr>
          <w:rFonts w:hint="eastAsia" w:ascii="宋体" w:hAnsi="宋体" w:eastAsia="宋体" w:cs="Times New Roman"/>
          <w:sz w:val="24"/>
        </w:rPr>
        <w:t>；</w:t>
      </w:r>
    </w:p>
    <w:p w14:paraId="6F1A96A4">
      <w:pPr>
        <w:pStyle w:val="13"/>
        <w:spacing w:before="156" w:beforeLines="50" w:line="340" w:lineRule="exact"/>
        <w:ind w:left="480"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2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②</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具有</w:t>
      </w:r>
      <w:r>
        <w:rPr>
          <w:rFonts w:hint="eastAsia" w:ascii="宋体" w:hAnsi="宋体" w:eastAsia="宋体" w:cs="Times New Roman"/>
          <w:sz w:val="24"/>
        </w:rPr>
        <w:t>信息资源管理</w:t>
      </w:r>
      <w:r>
        <w:rPr>
          <w:rFonts w:ascii="宋体" w:hAnsi="宋体" w:eastAsia="宋体" w:cs="Times New Roman"/>
          <w:sz w:val="24"/>
        </w:rPr>
        <w:t>、数据科学、</w:t>
      </w:r>
      <w:r>
        <w:rPr>
          <w:rFonts w:hint="eastAsia" w:ascii="宋体" w:hAnsi="宋体" w:eastAsia="宋体" w:cs="Times New Roman"/>
          <w:sz w:val="24"/>
        </w:rPr>
        <w:t>计算机</w:t>
      </w:r>
      <w:r>
        <w:rPr>
          <w:rFonts w:ascii="宋体" w:hAnsi="宋体" w:eastAsia="宋体" w:cs="Times New Roman"/>
          <w:sz w:val="24"/>
        </w:rPr>
        <w:t>等相关专业</w:t>
      </w:r>
      <w:r>
        <w:rPr>
          <w:rFonts w:hint="eastAsia" w:ascii="宋体" w:hAnsi="宋体" w:eastAsia="宋体" w:cs="Times New Roman"/>
          <w:sz w:val="24"/>
        </w:rPr>
        <w:t>背景；</w:t>
      </w:r>
    </w:p>
    <w:p w14:paraId="36D8BD22">
      <w:pPr>
        <w:pStyle w:val="13"/>
        <w:spacing w:before="156" w:beforeLines="50" w:line="34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3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③</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具有副高级</w:t>
      </w:r>
      <w:r>
        <w:rPr>
          <w:rFonts w:hint="eastAsia" w:ascii="宋体" w:hAnsi="宋体" w:eastAsia="宋体" w:cs="Times New Roman"/>
          <w:sz w:val="24"/>
        </w:rPr>
        <w:t>（含）以上</w:t>
      </w:r>
      <w:r>
        <w:rPr>
          <w:rFonts w:ascii="宋体" w:hAnsi="宋体" w:eastAsia="宋体" w:cs="Times New Roman"/>
          <w:sz w:val="24"/>
        </w:rPr>
        <w:t>职称或相当</w:t>
      </w:r>
      <w:r>
        <w:rPr>
          <w:rFonts w:hint="eastAsia" w:ascii="宋体" w:hAnsi="宋体" w:eastAsia="宋体" w:cs="Times New Roman"/>
          <w:sz w:val="24"/>
        </w:rPr>
        <w:t>职级</w:t>
      </w:r>
      <w:r>
        <w:rPr>
          <w:rFonts w:ascii="宋体" w:hAnsi="宋体" w:eastAsia="宋体" w:cs="Times New Roman"/>
          <w:sz w:val="24"/>
        </w:rPr>
        <w:t>的任职经历</w:t>
      </w:r>
      <w:r>
        <w:rPr>
          <w:rFonts w:hint="eastAsia" w:ascii="宋体" w:hAnsi="宋体" w:eastAsia="宋体" w:cs="Times New Roman"/>
          <w:sz w:val="24"/>
        </w:rPr>
        <w:t>；</w:t>
      </w:r>
      <w:r>
        <w:rPr>
          <w:rFonts w:ascii="宋体" w:hAnsi="宋体" w:eastAsia="宋体" w:cs="Times New Roman"/>
          <w:sz w:val="24"/>
        </w:rPr>
        <w:t>或取得博士学位后在知名科研机构、高校或大型企业等</w:t>
      </w:r>
      <w:r>
        <w:rPr>
          <w:rFonts w:hint="eastAsia" w:ascii="宋体" w:hAnsi="宋体" w:eastAsia="宋体" w:cs="Times New Roman"/>
          <w:sz w:val="24"/>
        </w:rPr>
        <w:t>有</w:t>
      </w:r>
      <w:r>
        <w:rPr>
          <w:rFonts w:ascii="宋体" w:hAnsi="宋体" w:eastAsia="宋体" w:cs="Times New Roman"/>
          <w:sz w:val="24"/>
        </w:rPr>
        <w:t>不少于3年（含）的</w:t>
      </w:r>
      <w:r>
        <w:rPr>
          <w:rFonts w:hint="eastAsia" w:ascii="宋体" w:hAnsi="宋体" w:eastAsia="宋体" w:cs="Times New Roman"/>
          <w:sz w:val="24"/>
        </w:rPr>
        <w:t>相关岗位</w:t>
      </w:r>
      <w:r>
        <w:rPr>
          <w:rFonts w:ascii="宋体" w:hAnsi="宋体" w:eastAsia="宋体" w:cs="Times New Roman"/>
          <w:sz w:val="24"/>
        </w:rPr>
        <w:t>科研工作经历</w:t>
      </w:r>
      <w:r>
        <w:rPr>
          <w:rFonts w:hint="eastAsia" w:ascii="宋体" w:hAnsi="宋体" w:eastAsia="宋体" w:cs="Times New Roman"/>
          <w:sz w:val="24"/>
        </w:rPr>
        <w:t>；</w:t>
      </w:r>
      <w:r>
        <w:rPr>
          <w:rFonts w:ascii="宋体" w:hAnsi="宋体" w:eastAsia="宋体" w:cs="Times New Roman"/>
          <w:sz w:val="24"/>
        </w:rPr>
        <w:t>在海外取得博士学位且特别优秀者，工作年限可适当放宽</w:t>
      </w:r>
      <w:r>
        <w:rPr>
          <w:rFonts w:hint="eastAsia" w:ascii="宋体" w:hAnsi="宋体" w:eastAsia="宋体" w:cs="Times New Roman"/>
          <w:sz w:val="24"/>
        </w:rPr>
        <w:t>；</w:t>
      </w:r>
    </w:p>
    <w:p w14:paraId="7D3A4588">
      <w:pPr>
        <w:pStyle w:val="13"/>
        <w:spacing w:before="156" w:beforeLines="50" w:line="340" w:lineRule="exact"/>
        <w:ind w:left="480"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4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④</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承担或作为主研人员参与过国家及省部级研究项目者优先。</w:t>
      </w:r>
    </w:p>
    <w:p w14:paraId="5631DDA9">
      <w:pPr>
        <w:spacing w:before="156" w:beforeLines="50" w:line="340" w:lineRule="exact"/>
        <w:rPr>
          <w:rFonts w:ascii="宋体" w:hAnsi="宋体" w:eastAsia="宋体" w:cs="Times New Roman"/>
          <w:b/>
          <w:sz w:val="24"/>
        </w:rPr>
      </w:pPr>
      <w:r>
        <w:rPr>
          <w:rFonts w:hint="eastAsia" w:ascii="宋体" w:hAnsi="宋体" w:eastAsia="宋体" w:cs="Times New Roman"/>
          <w:b/>
          <w:sz w:val="24"/>
        </w:rPr>
        <w:t xml:space="preserve">    2．</w:t>
      </w:r>
      <w:r>
        <w:rPr>
          <w:rFonts w:ascii="宋体" w:hAnsi="宋体" w:eastAsia="宋体" w:cs="Times New Roman"/>
          <w:b/>
          <w:sz w:val="24"/>
        </w:rPr>
        <w:t xml:space="preserve">科学数据智能研究与应用  </w:t>
      </w:r>
    </w:p>
    <w:p w14:paraId="45F0EC52">
      <w:pPr>
        <w:pStyle w:val="13"/>
        <w:spacing w:before="156" w:beforeLines="50" w:line="340" w:lineRule="exact"/>
        <w:ind w:left="480" w:firstLine="0" w:firstLineChars="0"/>
        <w:rPr>
          <w:rFonts w:ascii="宋体" w:hAnsi="宋体" w:eastAsia="宋体" w:cs="Times New Roman"/>
          <w:sz w:val="24"/>
        </w:rPr>
      </w:pPr>
      <w:r>
        <w:rPr>
          <w:rFonts w:ascii="宋体" w:hAnsi="宋体" w:eastAsia="宋体" w:cs="Times New Roman"/>
          <w:color w:val="000000"/>
          <w:sz w:val="24"/>
        </w:rPr>
        <w:fldChar w:fldCharType="begin"/>
      </w:r>
      <w:r>
        <w:rPr>
          <w:rFonts w:ascii="宋体" w:hAnsi="宋体" w:eastAsia="宋体" w:cs="Times New Roman"/>
          <w:color w:val="000000"/>
          <w:sz w:val="24"/>
        </w:rPr>
        <w:instrText xml:space="preserve"> </w:instrText>
      </w:r>
      <w:r>
        <w:rPr>
          <w:rFonts w:hint="eastAsia" w:ascii="宋体" w:hAnsi="宋体" w:eastAsia="宋体" w:cs="Times New Roman"/>
          <w:color w:val="000000"/>
          <w:sz w:val="24"/>
        </w:rPr>
        <w:instrText xml:space="preserve">= 1 \* GB3</w:instrText>
      </w:r>
      <w:r>
        <w:rPr>
          <w:rFonts w:ascii="宋体" w:hAnsi="宋体" w:eastAsia="宋体" w:cs="Times New Roman"/>
          <w:color w:val="000000"/>
          <w:sz w:val="24"/>
        </w:rPr>
        <w:instrText xml:space="preserve"> </w:instrText>
      </w:r>
      <w:r>
        <w:rPr>
          <w:rFonts w:ascii="宋体" w:hAnsi="宋体" w:eastAsia="宋体" w:cs="Times New Roman"/>
          <w:color w:val="000000"/>
          <w:sz w:val="24"/>
        </w:rPr>
        <w:fldChar w:fldCharType="separate"/>
      </w:r>
      <w:r>
        <w:rPr>
          <w:rFonts w:hint="eastAsia" w:ascii="宋体" w:hAnsi="宋体" w:eastAsia="宋体" w:cs="Times New Roman"/>
          <w:color w:val="000000"/>
          <w:sz w:val="24"/>
        </w:rPr>
        <w:t>①</w:t>
      </w:r>
      <w:r>
        <w:rPr>
          <w:rFonts w:ascii="宋体" w:hAnsi="宋体" w:eastAsia="宋体" w:cs="Times New Roman"/>
          <w:color w:val="000000"/>
          <w:sz w:val="24"/>
        </w:rPr>
        <w:fldChar w:fldCharType="end"/>
      </w:r>
      <w:r>
        <w:rPr>
          <w:rFonts w:hint="eastAsia" w:ascii="宋体" w:hAnsi="宋体" w:eastAsia="宋体" w:cs="Times New Roman"/>
          <w:color w:val="000000"/>
          <w:sz w:val="24"/>
        </w:rPr>
        <w:t xml:space="preserve"> </w:t>
      </w:r>
      <w:r>
        <w:rPr>
          <w:rFonts w:hint="eastAsia" w:ascii="宋体" w:hAnsi="宋体" w:eastAsia="宋体" w:cs="Times New Roman"/>
          <w:sz w:val="24"/>
        </w:rPr>
        <w:t>具有博士学位，有在国内外知名高校、国内外知名</w:t>
      </w:r>
      <w:r>
        <w:rPr>
          <w:rFonts w:ascii="宋体" w:hAnsi="宋体" w:eastAsia="宋体" w:cs="Times New Roman"/>
          <w:sz w:val="24"/>
        </w:rPr>
        <w:t>IT公司、图情领域研究机构学习或工作经历，有博士后研究经历者优先；</w:t>
      </w:r>
    </w:p>
    <w:p w14:paraId="46A6DE21">
      <w:pPr>
        <w:pStyle w:val="13"/>
        <w:spacing w:before="156" w:beforeLines="50" w:line="34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2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②</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具有计算机、数据科学、情报学、管理科学等相关专业学习和工作经历；</w:t>
      </w:r>
    </w:p>
    <w:p w14:paraId="0AA477C0">
      <w:pPr>
        <w:pStyle w:val="13"/>
        <w:spacing w:before="156" w:beforeLines="50" w:line="34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3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③</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具有担任副高级职称或相当岗位的任职经历，或具有取得博士学位后在知名科研机构、高校或大型企业研发机构等不少于3年（含）的科研工作经历，在海外取得博士学位且特别优秀者，工作年限可适当放宽</w:t>
      </w:r>
      <w:r>
        <w:rPr>
          <w:rFonts w:hint="eastAsia" w:ascii="宋体" w:hAnsi="宋体" w:eastAsia="宋体" w:cs="Times New Roman"/>
          <w:sz w:val="24"/>
        </w:rPr>
        <w:t>；</w:t>
      </w:r>
    </w:p>
    <w:p w14:paraId="6292B978">
      <w:pPr>
        <w:pStyle w:val="13"/>
        <w:spacing w:before="156" w:beforeLines="50" w:line="34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4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④</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承担或作为主研人员参与过国家及省部级研究项目者优先。</w:t>
      </w:r>
    </w:p>
    <w:p w14:paraId="41F20665">
      <w:pPr>
        <w:spacing w:before="156" w:beforeLines="50" w:line="340" w:lineRule="exact"/>
        <w:rPr>
          <w:rFonts w:ascii="宋体" w:hAnsi="宋体" w:eastAsia="宋体" w:cs="Times New Roman"/>
          <w:color w:val="000000"/>
          <w:sz w:val="24"/>
        </w:rPr>
      </w:pPr>
    </w:p>
    <w:p w14:paraId="56FFF7ED">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宋体"/>
          <w:b/>
          <w:sz w:val="24"/>
        </w:rPr>
        <w:t>岗位职责</w:t>
      </w:r>
    </w:p>
    <w:p w14:paraId="4D386614">
      <w:pPr>
        <w:spacing w:before="156" w:beforeLines="50" w:line="340" w:lineRule="exact"/>
        <w:ind w:left="450"/>
        <w:rPr>
          <w:rFonts w:ascii="宋体" w:hAnsi="宋体" w:eastAsia="宋体" w:cs="Times New Roman"/>
          <w:b/>
          <w:color w:val="000000"/>
          <w:sz w:val="24"/>
        </w:rPr>
      </w:pPr>
      <w:r>
        <w:rPr>
          <w:rFonts w:hint="eastAsia" w:ascii="宋体" w:hAnsi="宋体" w:eastAsia="宋体" w:cs="宋体"/>
          <w:b/>
          <w:sz w:val="24"/>
        </w:rPr>
        <w:t>1．</w:t>
      </w:r>
      <w:r>
        <w:rPr>
          <w:rFonts w:hint="eastAsia" w:ascii="宋体" w:hAnsi="宋体" w:eastAsia="宋体" w:cs="Times New Roman"/>
          <w:b/>
          <w:color w:val="000000"/>
          <w:sz w:val="24"/>
        </w:rPr>
        <w:t>智能知识挖掘技术研发</w:t>
      </w:r>
    </w:p>
    <w:p w14:paraId="18AA4464">
      <w:pPr>
        <w:pStyle w:val="13"/>
        <w:spacing w:line="420" w:lineRule="exact"/>
        <w:ind w:left="482" w:firstLine="0" w:firstLineChars="0"/>
        <w:rPr>
          <w:rFonts w:ascii="宋体" w:hAnsi="宋体" w:eastAsia="宋体" w:cs="Times New Roman"/>
          <w:sz w:val="24"/>
        </w:rPr>
      </w:pPr>
      <w:r>
        <w:rPr>
          <w:rFonts w:ascii="宋体" w:hAnsi="宋体" w:eastAsia="宋体" w:cs="Times New Roman"/>
          <w:color w:val="000000"/>
          <w:sz w:val="24"/>
        </w:rPr>
        <w:fldChar w:fldCharType="begin"/>
      </w:r>
      <w:r>
        <w:rPr>
          <w:rFonts w:ascii="宋体" w:hAnsi="宋体" w:eastAsia="宋体" w:cs="Times New Roman"/>
          <w:color w:val="000000"/>
          <w:sz w:val="24"/>
        </w:rPr>
        <w:instrText xml:space="preserve"> </w:instrText>
      </w:r>
      <w:r>
        <w:rPr>
          <w:rFonts w:hint="eastAsia" w:ascii="宋体" w:hAnsi="宋体" w:eastAsia="宋体" w:cs="Times New Roman"/>
          <w:color w:val="000000"/>
          <w:sz w:val="24"/>
        </w:rPr>
        <w:instrText xml:space="preserve">= 1 \* GB3</w:instrText>
      </w:r>
      <w:r>
        <w:rPr>
          <w:rFonts w:ascii="宋体" w:hAnsi="宋体" w:eastAsia="宋体" w:cs="Times New Roman"/>
          <w:color w:val="000000"/>
          <w:sz w:val="24"/>
        </w:rPr>
        <w:instrText xml:space="preserve"> </w:instrText>
      </w:r>
      <w:r>
        <w:rPr>
          <w:rFonts w:ascii="宋体" w:hAnsi="宋体" w:eastAsia="宋体" w:cs="Times New Roman"/>
          <w:color w:val="000000"/>
          <w:sz w:val="24"/>
        </w:rPr>
        <w:fldChar w:fldCharType="separate"/>
      </w:r>
      <w:r>
        <w:rPr>
          <w:rFonts w:hint="eastAsia" w:ascii="宋体" w:hAnsi="宋体" w:eastAsia="宋体" w:cs="Times New Roman"/>
          <w:color w:val="000000"/>
          <w:sz w:val="24"/>
        </w:rPr>
        <w:t>①</w:t>
      </w:r>
      <w:r>
        <w:rPr>
          <w:rFonts w:ascii="宋体" w:hAnsi="宋体" w:eastAsia="宋体" w:cs="Times New Roman"/>
          <w:color w:val="000000"/>
          <w:sz w:val="24"/>
        </w:rPr>
        <w:fldChar w:fldCharType="end"/>
      </w:r>
      <w:r>
        <w:rPr>
          <w:rFonts w:hint="eastAsia" w:ascii="宋体" w:hAnsi="宋体" w:eastAsia="宋体" w:cs="Times New Roman"/>
          <w:color w:val="000000"/>
          <w:sz w:val="24"/>
        </w:rPr>
        <w:t xml:space="preserve"> 利用智能技术提取科技文献中重大科技问题、方法、技术等要素，开展</w:t>
      </w:r>
      <w:r>
        <w:rPr>
          <w:rFonts w:hint="eastAsia" w:ascii="宋体" w:hAnsi="宋体" w:eastAsia="宋体" w:cs="Times New Roman"/>
          <w:sz w:val="24"/>
        </w:rPr>
        <w:t>情报价值智能计算等算法研究，解决情报分析中的关键智能计算分析问题；</w:t>
      </w:r>
    </w:p>
    <w:p w14:paraId="570E6B98">
      <w:pPr>
        <w:pStyle w:val="13"/>
        <w:spacing w:line="420" w:lineRule="exact"/>
        <w:ind w:left="482"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2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②</w:t>
      </w:r>
      <w:r>
        <w:rPr>
          <w:rFonts w:ascii="宋体" w:hAnsi="宋体" w:eastAsia="宋体" w:cs="Times New Roman"/>
          <w:sz w:val="24"/>
        </w:rPr>
        <w:fldChar w:fldCharType="end"/>
      </w:r>
      <w:r>
        <w:rPr>
          <w:rFonts w:hint="eastAsia" w:ascii="宋体" w:hAnsi="宋体" w:eastAsia="宋体" w:cs="Times New Roman"/>
          <w:sz w:val="24"/>
        </w:rPr>
        <w:t xml:space="preserve"> 能够带领团队进行智能情报感知平台研发，应用语义挖掘、大模型、AI智能交互等前沿技术，开发面向科技情报感知应用场景的工具和平台；</w:t>
      </w:r>
    </w:p>
    <w:p w14:paraId="7770DF53">
      <w:pPr>
        <w:pStyle w:val="13"/>
        <w:spacing w:line="420" w:lineRule="exact"/>
        <w:ind w:left="482"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3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③</w:t>
      </w:r>
      <w:r>
        <w:rPr>
          <w:rFonts w:ascii="宋体" w:hAnsi="宋体" w:eastAsia="宋体" w:cs="Times New Roman"/>
          <w:sz w:val="24"/>
        </w:rPr>
        <w:fldChar w:fldCharType="end"/>
      </w:r>
      <w:r>
        <w:rPr>
          <w:rFonts w:hint="eastAsia" w:ascii="宋体" w:hAnsi="宋体" w:eastAsia="宋体" w:cs="Times New Roman"/>
          <w:sz w:val="24"/>
        </w:rPr>
        <w:t xml:space="preserve"> 带领科研团队，争取重大科研任务，开拓新的知识挖掘和知识发现学术方向。</w:t>
      </w:r>
    </w:p>
    <w:p w14:paraId="05AE7698">
      <w:pPr>
        <w:pStyle w:val="13"/>
        <w:spacing w:line="420" w:lineRule="exact"/>
        <w:ind w:left="482" w:firstLine="0" w:firstLineChars="0"/>
        <w:rPr>
          <w:rFonts w:ascii="宋体" w:hAnsi="宋体" w:eastAsia="宋体" w:cs="Times New Roman"/>
          <w:b/>
          <w:sz w:val="24"/>
        </w:rPr>
      </w:pPr>
      <w:r>
        <w:rPr>
          <w:rFonts w:hint="eastAsia" w:ascii="宋体" w:hAnsi="宋体" w:eastAsia="宋体" w:cs="Times New Roman"/>
          <w:b/>
          <w:sz w:val="24"/>
        </w:rPr>
        <w:t>2．</w:t>
      </w:r>
      <w:r>
        <w:rPr>
          <w:rFonts w:ascii="宋体" w:hAnsi="宋体" w:eastAsia="宋体" w:cs="Times New Roman"/>
          <w:b/>
          <w:sz w:val="24"/>
        </w:rPr>
        <w:t>科学数据智能研究与应用</w:t>
      </w:r>
    </w:p>
    <w:p w14:paraId="1436EA4C">
      <w:pPr>
        <w:pStyle w:val="13"/>
        <w:spacing w:line="420" w:lineRule="exact"/>
        <w:ind w:left="480"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1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①</w:t>
      </w:r>
      <w:r>
        <w:rPr>
          <w:rFonts w:ascii="宋体" w:hAnsi="宋体" w:eastAsia="宋体" w:cs="Times New Roman"/>
          <w:sz w:val="24"/>
        </w:rPr>
        <w:fldChar w:fldCharType="end"/>
      </w:r>
      <w:r>
        <w:rPr>
          <w:rFonts w:hint="eastAsia" w:ascii="宋体" w:hAnsi="宋体" w:eastAsia="宋体" w:cs="Times New Roman"/>
          <w:sz w:val="24"/>
        </w:rPr>
        <w:t xml:space="preserve"> 重点围绕科技文献和科学数据知识挖掘关键技术、智能知识计算和服务关键技术等领域开展技术方法创新和服务领域开拓；</w:t>
      </w:r>
    </w:p>
    <w:p w14:paraId="19C71B8F">
      <w:pPr>
        <w:pStyle w:val="13"/>
        <w:spacing w:line="42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2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②</w:t>
      </w:r>
      <w:r>
        <w:rPr>
          <w:rFonts w:ascii="宋体" w:hAnsi="宋体" w:eastAsia="宋体" w:cs="Times New Roman"/>
          <w:sz w:val="24"/>
        </w:rPr>
        <w:fldChar w:fldCharType="end"/>
      </w:r>
      <w:r>
        <w:rPr>
          <w:rFonts w:hint="eastAsia" w:ascii="宋体" w:hAnsi="宋体" w:eastAsia="宋体" w:cs="Times New Roman"/>
          <w:sz w:val="24"/>
        </w:rPr>
        <w:t xml:space="preserve"> 牵头开展“数据</w:t>
      </w:r>
      <w:r>
        <w:rPr>
          <w:rFonts w:ascii="宋体" w:hAnsi="宋体" w:eastAsia="宋体" w:cs="Times New Roman"/>
          <w:sz w:val="24"/>
        </w:rPr>
        <w:t>+AI”驱动的新型文献情报理</w:t>
      </w:r>
      <w:r>
        <w:rPr>
          <w:rFonts w:ascii="宋体" w:hAnsi="宋体" w:eastAsia="宋体" w:cs="Times New Roman"/>
          <w:color w:val="000000"/>
          <w:sz w:val="24"/>
        </w:rPr>
        <w:t>论方法与关键技术研究、软件工具与系统平台研发；</w:t>
      </w:r>
    </w:p>
    <w:p w14:paraId="2DB76690">
      <w:pPr>
        <w:pStyle w:val="13"/>
        <w:spacing w:line="420" w:lineRule="exact"/>
        <w:ind w:left="482" w:firstLine="0" w:firstLineChars="0"/>
        <w:rPr>
          <w:rFonts w:ascii="宋体" w:hAnsi="宋体" w:eastAsia="宋体" w:cs="Times New Roman"/>
          <w:color w:val="000000"/>
          <w:sz w:val="24"/>
        </w:rPr>
      </w:pPr>
      <w:r>
        <w:rPr>
          <w:rFonts w:ascii="宋体" w:hAnsi="宋体" w:eastAsia="宋体" w:cs="Times New Roman"/>
          <w:color w:val="000000"/>
          <w:sz w:val="24"/>
        </w:rPr>
        <w:fldChar w:fldCharType="begin"/>
      </w:r>
      <w:r>
        <w:rPr>
          <w:rFonts w:ascii="宋体" w:hAnsi="宋体" w:eastAsia="宋体" w:cs="Times New Roman"/>
          <w:color w:val="000000"/>
          <w:sz w:val="24"/>
        </w:rPr>
        <w:instrText xml:space="preserve"> </w:instrText>
      </w:r>
      <w:r>
        <w:rPr>
          <w:rFonts w:hint="eastAsia" w:ascii="宋体" w:hAnsi="宋体" w:eastAsia="宋体" w:cs="Times New Roman"/>
          <w:color w:val="000000"/>
          <w:sz w:val="24"/>
        </w:rPr>
        <w:instrText xml:space="preserve">= 3 \* GB3</w:instrText>
      </w:r>
      <w:r>
        <w:rPr>
          <w:rFonts w:ascii="宋体" w:hAnsi="宋体" w:eastAsia="宋体" w:cs="Times New Roman"/>
          <w:color w:val="000000"/>
          <w:sz w:val="24"/>
        </w:rPr>
        <w:instrText xml:space="preserve"> </w:instrText>
      </w:r>
      <w:r>
        <w:rPr>
          <w:rFonts w:ascii="宋体" w:hAnsi="宋体" w:eastAsia="宋体" w:cs="Times New Roman"/>
          <w:color w:val="000000"/>
          <w:sz w:val="24"/>
        </w:rPr>
        <w:fldChar w:fldCharType="separate"/>
      </w:r>
      <w:r>
        <w:rPr>
          <w:rFonts w:hint="eastAsia" w:ascii="宋体" w:hAnsi="宋体" w:eastAsia="宋体" w:cs="Times New Roman"/>
          <w:color w:val="000000"/>
          <w:sz w:val="24"/>
        </w:rPr>
        <w:t>③</w:t>
      </w:r>
      <w:r>
        <w:rPr>
          <w:rFonts w:ascii="宋体" w:hAnsi="宋体" w:eastAsia="宋体" w:cs="Times New Roman"/>
          <w:color w:val="000000"/>
          <w:sz w:val="24"/>
        </w:rPr>
        <w:fldChar w:fldCharType="end"/>
      </w:r>
      <w:r>
        <w:rPr>
          <w:rFonts w:hint="eastAsia" w:ascii="宋体" w:hAnsi="宋体" w:eastAsia="宋体" w:cs="Times New Roman"/>
          <w:color w:val="000000"/>
          <w:sz w:val="24"/>
        </w:rPr>
        <w:t xml:space="preserve"> </w:t>
      </w:r>
      <w:r>
        <w:rPr>
          <w:rFonts w:ascii="宋体" w:hAnsi="宋体" w:eastAsia="宋体" w:cs="Times New Roman"/>
          <w:color w:val="000000"/>
          <w:sz w:val="24"/>
        </w:rPr>
        <w:t>带领科研团队，争取国家和</w:t>
      </w:r>
      <w:r>
        <w:rPr>
          <w:rFonts w:hint="eastAsia" w:ascii="宋体" w:hAnsi="宋体" w:eastAsia="宋体" w:cs="Times New Roman"/>
          <w:color w:val="000000"/>
          <w:sz w:val="24"/>
        </w:rPr>
        <w:t>中国</w:t>
      </w:r>
      <w:r>
        <w:rPr>
          <w:rFonts w:ascii="宋体" w:hAnsi="宋体" w:eastAsia="宋体" w:cs="Times New Roman"/>
          <w:color w:val="000000"/>
          <w:sz w:val="24"/>
        </w:rPr>
        <w:t>科学院科研任务，能够积极开拓新的研究方向，取得有重要影响力的研究成果或攻克关键核心技术难题，取得国内外同行认可的重大科技成果。</w:t>
      </w:r>
    </w:p>
    <w:p w14:paraId="025D22DE">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宋体"/>
          <w:b/>
          <w:sz w:val="24"/>
        </w:rPr>
        <w:t>聘后管理</w:t>
      </w:r>
    </w:p>
    <w:p w14:paraId="68F0F5A7">
      <w:pPr>
        <w:spacing w:before="156" w:beforeLines="50" w:line="340" w:lineRule="exact"/>
        <w:ind w:firstLine="480" w:firstLineChars="200"/>
        <w:rPr>
          <w:rFonts w:ascii="宋体" w:hAnsi="宋体" w:eastAsia="宋体" w:cs="Times New Roman"/>
          <w:color w:val="000000"/>
          <w:sz w:val="24"/>
        </w:rPr>
      </w:pPr>
      <w:r>
        <w:rPr>
          <w:rFonts w:hint="eastAsia" w:ascii="宋体" w:hAnsi="宋体" w:eastAsia="宋体" w:cs="宋体"/>
          <w:sz w:val="24"/>
        </w:rPr>
        <w:t>纳入单位编制统一管理，与单位签订《人才引进协议》，按照协议考核管理。</w:t>
      </w:r>
    </w:p>
    <w:p w14:paraId="12947994">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宋体"/>
          <w:b/>
          <w:sz w:val="24"/>
        </w:rPr>
        <w:t>支持及待遇</w:t>
      </w:r>
      <w:r>
        <w:rPr>
          <w:rFonts w:ascii="宋体" w:hAnsi="宋体" w:eastAsia="宋体" w:cs="Times New Roman"/>
          <w:b/>
          <w:color w:val="000000"/>
          <w:sz w:val="24"/>
        </w:rPr>
        <w:t xml:space="preserve"> </w:t>
      </w:r>
    </w:p>
    <w:p w14:paraId="4F49C49E">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 xml:space="preserve">1.科研经费：单位一次性提供优秀人才科研启动经费。 </w:t>
      </w:r>
    </w:p>
    <w:p w14:paraId="736BDFB8">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2</w:t>
      </w:r>
      <w:r>
        <w:rPr>
          <w:rFonts w:ascii="宋体" w:hAnsi="宋体" w:eastAsia="宋体" w:cs="Times New Roman"/>
          <w:color w:val="000000"/>
          <w:sz w:val="24"/>
        </w:rPr>
        <w:t>.人才项目</w:t>
      </w:r>
      <w:r>
        <w:rPr>
          <w:rFonts w:hint="eastAsia" w:ascii="宋体" w:hAnsi="宋体" w:eastAsia="宋体" w:cs="Times New Roman"/>
          <w:color w:val="000000"/>
          <w:sz w:val="24"/>
        </w:rPr>
        <w:t>：引进人才将纳入我单位人才培养计划，对</w:t>
      </w:r>
      <w:r>
        <w:rPr>
          <w:rFonts w:ascii="宋体" w:hAnsi="宋体" w:eastAsia="宋体" w:cs="Times New Roman"/>
          <w:color w:val="000000"/>
          <w:sz w:val="24"/>
        </w:rPr>
        <w:t>符合国家</w:t>
      </w:r>
      <w:r>
        <w:rPr>
          <w:rFonts w:hint="eastAsia" w:ascii="宋体" w:hAnsi="宋体" w:eastAsia="宋体" w:cs="Times New Roman"/>
          <w:color w:val="000000"/>
          <w:sz w:val="24"/>
        </w:rPr>
        <w:t>、</w:t>
      </w:r>
      <w:r>
        <w:rPr>
          <w:rFonts w:ascii="宋体" w:hAnsi="宋体" w:eastAsia="宋体" w:cs="Times New Roman"/>
          <w:color w:val="000000"/>
          <w:sz w:val="24"/>
        </w:rPr>
        <w:t>中</w:t>
      </w:r>
      <w:r>
        <w:rPr>
          <w:rFonts w:hint="eastAsia" w:ascii="宋体" w:hAnsi="宋体" w:eastAsia="宋体" w:cs="Times New Roman"/>
          <w:color w:val="000000"/>
          <w:sz w:val="24"/>
        </w:rPr>
        <w:t>国</w:t>
      </w:r>
      <w:r>
        <w:rPr>
          <w:rFonts w:ascii="宋体" w:hAnsi="宋体" w:eastAsia="宋体" w:cs="Times New Roman"/>
          <w:color w:val="000000"/>
          <w:sz w:val="24"/>
        </w:rPr>
        <w:t>科</w:t>
      </w:r>
      <w:r>
        <w:rPr>
          <w:rFonts w:hint="eastAsia" w:ascii="宋体" w:hAnsi="宋体" w:eastAsia="宋体" w:cs="Times New Roman"/>
          <w:color w:val="000000"/>
          <w:sz w:val="24"/>
        </w:rPr>
        <w:t>学</w:t>
      </w:r>
      <w:r>
        <w:rPr>
          <w:rFonts w:ascii="宋体" w:hAnsi="宋体" w:eastAsia="宋体" w:cs="Times New Roman"/>
          <w:color w:val="000000"/>
          <w:sz w:val="24"/>
        </w:rPr>
        <w:t>院</w:t>
      </w:r>
      <w:r>
        <w:rPr>
          <w:rFonts w:hint="eastAsia" w:ascii="宋体" w:hAnsi="宋体" w:eastAsia="宋体" w:cs="Times New Roman"/>
          <w:color w:val="000000"/>
          <w:sz w:val="24"/>
        </w:rPr>
        <w:t>、</w:t>
      </w:r>
      <w:r>
        <w:rPr>
          <w:rFonts w:ascii="宋体" w:hAnsi="宋体" w:eastAsia="宋体" w:cs="Times New Roman"/>
          <w:color w:val="000000"/>
          <w:sz w:val="24"/>
        </w:rPr>
        <w:t>四川省等</w:t>
      </w:r>
      <w:r>
        <w:rPr>
          <w:rFonts w:hint="eastAsia" w:ascii="宋体" w:hAnsi="宋体" w:eastAsia="宋体" w:cs="Times New Roman"/>
          <w:color w:val="000000"/>
          <w:sz w:val="24"/>
        </w:rPr>
        <w:t>相关人才项目推荐要求的，由单位推荐申报。</w:t>
      </w:r>
    </w:p>
    <w:p w14:paraId="18EA9A64">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3</w:t>
      </w:r>
      <w:r>
        <w:rPr>
          <w:rFonts w:ascii="宋体" w:hAnsi="宋体" w:eastAsia="宋体" w:cs="Times New Roman"/>
          <w:color w:val="000000"/>
          <w:sz w:val="24"/>
        </w:rPr>
        <w:t>.</w:t>
      </w:r>
      <w:r>
        <w:rPr>
          <w:rFonts w:hint="eastAsia" w:ascii="宋体" w:hAnsi="宋体" w:eastAsia="宋体" w:cs="Times New Roman"/>
          <w:color w:val="000000"/>
          <w:sz w:val="24"/>
        </w:rPr>
        <w:t>薪酬：提供</w:t>
      </w:r>
      <w:r>
        <w:rPr>
          <w:rFonts w:ascii="宋体" w:hAnsi="宋体" w:eastAsia="宋体" w:cs="Times New Roman"/>
          <w:color w:val="000000"/>
          <w:sz w:val="24"/>
        </w:rPr>
        <w:t>有</w:t>
      </w:r>
      <w:r>
        <w:rPr>
          <w:rFonts w:hint="eastAsia" w:ascii="宋体" w:hAnsi="宋体" w:eastAsia="宋体" w:cs="Times New Roman"/>
          <w:color w:val="000000"/>
          <w:sz w:val="24"/>
        </w:rPr>
        <w:t xml:space="preserve">竞争力的协议薪酬。 </w:t>
      </w:r>
    </w:p>
    <w:p w14:paraId="1E03338A">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4</w:t>
      </w:r>
      <w:r>
        <w:rPr>
          <w:rFonts w:ascii="宋体" w:hAnsi="宋体" w:eastAsia="宋体" w:cs="Times New Roman"/>
          <w:color w:val="000000"/>
          <w:sz w:val="24"/>
        </w:rPr>
        <w:t>.</w:t>
      </w:r>
      <w:r>
        <w:rPr>
          <w:rFonts w:hint="eastAsia" w:ascii="宋体" w:hAnsi="宋体" w:eastAsia="宋体" w:cs="Times New Roman"/>
          <w:color w:val="000000"/>
          <w:sz w:val="24"/>
        </w:rPr>
        <w:t xml:space="preserve">住房：提供三年免租人才周转住房一套（或引进后三年内提供房租补贴）。 </w:t>
      </w:r>
    </w:p>
    <w:p w14:paraId="77C64433">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5</w:t>
      </w:r>
      <w:r>
        <w:rPr>
          <w:rFonts w:ascii="宋体" w:hAnsi="宋体" w:eastAsia="宋体" w:cs="Times New Roman"/>
          <w:color w:val="000000"/>
          <w:sz w:val="24"/>
        </w:rPr>
        <w:t>.</w:t>
      </w:r>
      <w:r>
        <w:rPr>
          <w:rFonts w:hint="eastAsia" w:ascii="宋体" w:hAnsi="宋体" w:eastAsia="宋体" w:cs="Times New Roman"/>
          <w:color w:val="000000"/>
          <w:sz w:val="24"/>
        </w:rPr>
        <w:t>职务职称：根据应聘岗位要求及考核情况聘任为副高级及以上学术职称；具有较强的组织管理协调能力的，可视实际情况按照相关程序和要求，聘任相关学术管理职务。</w:t>
      </w:r>
    </w:p>
    <w:p w14:paraId="2EC7AA60">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6.入选相关人才项目者，提供的专项经费支持。</w:t>
      </w:r>
    </w:p>
    <w:p w14:paraId="3EABD709">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7.协助解决子女入托、小学入读问题。</w:t>
      </w:r>
    </w:p>
    <w:p w14:paraId="0DB6C84C">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宋体"/>
          <w:b/>
          <w:sz w:val="24"/>
        </w:rPr>
        <w:t>报名</w:t>
      </w:r>
      <w:r>
        <w:rPr>
          <w:rFonts w:ascii="宋体" w:hAnsi="宋体" w:eastAsia="宋体" w:cs="宋体"/>
          <w:b/>
          <w:sz w:val="24"/>
        </w:rPr>
        <w:t>与材料提交</w:t>
      </w:r>
      <w:r>
        <w:rPr>
          <w:rFonts w:hint="eastAsia" w:ascii="宋体" w:hAnsi="宋体" w:eastAsia="宋体" w:cs="宋体"/>
          <w:b/>
          <w:sz w:val="24"/>
        </w:rPr>
        <w:t>：</w:t>
      </w:r>
      <w:r>
        <w:rPr>
          <w:rFonts w:ascii="宋体" w:hAnsi="宋体" w:eastAsia="宋体" w:cs="Times New Roman"/>
          <w:b/>
          <w:color w:val="000000"/>
          <w:sz w:val="24"/>
        </w:rPr>
        <w:t xml:space="preserve"> </w:t>
      </w:r>
    </w:p>
    <w:p w14:paraId="4067BAAE">
      <w:pPr>
        <w:spacing w:before="120" w:line="340" w:lineRule="exact"/>
        <w:ind w:firstLine="480" w:firstLineChars="200"/>
        <w:rPr>
          <w:rFonts w:ascii="宋体" w:hAnsi="宋体" w:eastAsia="宋体" w:cs="Times New Roman"/>
          <w:sz w:val="24"/>
        </w:rPr>
      </w:pPr>
      <w:r>
        <w:rPr>
          <w:rFonts w:hint="eastAsia" w:ascii="宋体" w:hAnsi="宋体" w:eastAsia="宋体" w:cs="Times New Roman"/>
          <w:sz w:val="24"/>
        </w:rPr>
        <w:t>应聘人员请访问</w:t>
      </w:r>
      <w:r>
        <w:rPr>
          <w:rFonts w:ascii="宋体" w:hAnsi="宋体" w:eastAsia="宋体" w:cs="Times New Roman"/>
          <w:sz w:val="24"/>
        </w:rPr>
        <w:t>中心官网</w:t>
      </w:r>
      <w:r>
        <w:rPr>
          <w:rFonts w:hint="eastAsia" w:ascii="宋体" w:hAnsi="宋体" w:eastAsia="宋体" w:cs="Times New Roman"/>
          <w:sz w:val="24"/>
        </w:rPr>
        <w:t>（</w:t>
      </w:r>
      <w:r>
        <w:rPr>
          <w:rFonts w:ascii="宋体" w:hAnsi="宋体" w:eastAsia="宋体" w:cs="Times New Roman"/>
          <w:sz w:val="24"/>
        </w:rPr>
        <w:t>http://www.clas.ac.cn/</w:t>
      </w:r>
      <w:r>
        <w:rPr>
          <w:rFonts w:hint="eastAsia" w:ascii="宋体" w:hAnsi="宋体" w:eastAsia="宋体" w:cs="Times New Roman"/>
          <w:sz w:val="24"/>
        </w:rPr>
        <w:t>）“通知公告”</w:t>
      </w:r>
      <w:r>
        <w:rPr>
          <w:rFonts w:ascii="宋体" w:hAnsi="宋体" w:eastAsia="宋体" w:cs="Times New Roman"/>
          <w:sz w:val="24"/>
        </w:rPr>
        <w:t>栏目</w:t>
      </w:r>
      <w:r>
        <w:rPr>
          <w:rFonts w:hint="eastAsia" w:ascii="宋体" w:hAnsi="宋体" w:eastAsia="宋体" w:cs="Times New Roman"/>
          <w:sz w:val="24"/>
        </w:rPr>
        <w:t>（</w:t>
      </w:r>
      <w:r>
        <w:rPr>
          <w:rFonts w:ascii="宋体" w:hAnsi="宋体" w:eastAsia="宋体" w:cs="Times New Roman"/>
          <w:szCs w:val="21"/>
        </w:rPr>
        <w:t>http://www.clas.cas.cn/Y2021xwdt/Y2021tzgg/202501/t20250127_7524113.html</w:t>
      </w:r>
      <w:r>
        <w:rPr>
          <w:rFonts w:hint="eastAsia" w:ascii="宋体" w:hAnsi="宋体" w:eastAsia="宋体" w:cs="Times New Roman"/>
          <w:sz w:val="24"/>
        </w:rPr>
        <w:t>）下载并填写《应聘登记表》（WORD版），发送至</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begin"/>
      </w:r>
      <w:r>
        <w:rPr>
          <w:rFonts w:hint="eastAsia" w:ascii="微软雅黑" w:hAnsi="微软雅黑" w:eastAsia="微软雅黑" w:cs="微软雅黑"/>
          <w:b/>
          <w:bCs/>
          <w:color w:val="1F497D" w:themeColor="text2"/>
          <w:sz w:val="21"/>
          <w:szCs w:val="21"/>
          <w:u w:val="none"/>
          <w14:textFill>
            <w14:solidFill>
              <w14:schemeClr w14:val="tx2"/>
            </w14:solidFill>
          </w14:textFill>
        </w:rPr>
        <w:instrText xml:space="preserve"> HYPERLINK "mailto:renshi@clas.ac.cn" </w:instrTex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separate"/>
      </w:r>
      <w:r>
        <w:rPr>
          <w:rFonts w:hint="eastAsia" w:ascii="微软雅黑" w:hAnsi="微软雅黑" w:eastAsia="微软雅黑" w:cs="微软雅黑"/>
          <w:b/>
          <w:bCs/>
          <w:color w:val="1F497D" w:themeColor="text2"/>
          <w:sz w:val="21"/>
          <w:szCs w:val="21"/>
          <w:u w:val="none"/>
          <w14:textFill>
            <w14:solidFill>
              <w14:schemeClr w14:val="tx2"/>
            </w14:solidFill>
          </w14:textFill>
        </w:rPr>
        <w:t>renshi@clas.ac.cn</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end"/>
      </w:r>
      <w:r>
        <w:rPr>
          <w:rFonts w:hint="eastAsia" w:ascii="微软雅黑" w:hAnsi="微软雅黑" w:eastAsia="微软雅黑" w:cs="微软雅黑"/>
          <w:b/>
          <w:bCs/>
          <w:color w:val="1F497D" w:themeColor="text2"/>
          <w:sz w:val="21"/>
          <w:szCs w:val="21"/>
          <w:u w:val="none"/>
          <w:lang w:val="en-US" w:eastAsia="zh-CN"/>
          <w14:textFill>
            <w14:solidFill>
              <w14:schemeClr w14:val="tx2"/>
            </w14:solidFill>
          </w14:textFill>
        </w:rPr>
        <w:t>,</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begin"/>
      </w:r>
      <w:r>
        <w:rPr>
          <w:rFonts w:hint="eastAsia" w:ascii="微软雅黑" w:hAnsi="微软雅黑" w:eastAsia="微软雅黑" w:cs="微软雅黑"/>
          <w:b/>
          <w:bCs/>
          <w:color w:val="1F497D" w:themeColor="text2"/>
          <w:sz w:val="21"/>
          <w:szCs w:val="21"/>
          <w:u w:val="none"/>
          <w14:textFill>
            <w14:solidFill>
              <w14:schemeClr w14:val="tx2"/>
            </w14:solidFill>
          </w14:textFill>
        </w:rPr>
        <w:instrText xml:space="preserve"> HYPERLINK "mailto:gehuicu@126.com" </w:instrTex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separate"/>
      </w:r>
      <w:r>
        <w:rPr>
          <w:rFonts w:hint="eastAsia" w:ascii="微软雅黑" w:hAnsi="微软雅黑" w:eastAsia="微软雅黑" w:cs="微软雅黑"/>
          <w:b/>
          <w:bCs/>
          <w:color w:val="1F497D" w:themeColor="text2"/>
          <w:sz w:val="21"/>
          <w:szCs w:val="21"/>
          <w:u w:val="none"/>
          <w14:textFill>
            <w14:solidFill>
              <w14:schemeClr w14:val="tx2"/>
            </w14:solidFill>
          </w14:textFill>
        </w:rPr>
        <w:t>gehuicu@126.com</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end"/>
      </w:r>
      <w:r>
        <w:rPr>
          <w:rFonts w:hint="eastAsia" w:ascii="宋体" w:hAnsi="宋体" w:eastAsia="宋体" w:cs="Times New Roman"/>
          <w:sz w:val="24"/>
        </w:rPr>
        <w:t>，同时提交以下相关材料：</w:t>
      </w:r>
    </w:p>
    <w:p w14:paraId="0DCB2DC1">
      <w:pPr>
        <w:spacing w:line="340" w:lineRule="exact"/>
        <w:ind w:firstLine="600" w:firstLineChars="250"/>
        <w:rPr>
          <w:rFonts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相应的学历、学位证明。</w:t>
      </w:r>
    </w:p>
    <w:p w14:paraId="469810FD">
      <w:pPr>
        <w:spacing w:line="340" w:lineRule="exact"/>
        <w:ind w:firstLine="600" w:firstLineChars="250"/>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外语等级证明。</w:t>
      </w:r>
    </w:p>
    <w:p w14:paraId="52A604F1">
      <w:pPr>
        <w:spacing w:line="340" w:lineRule="exact"/>
        <w:ind w:firstLine="600" w:firstLineChars="250"/>
        <w:rPr>
          <w:rFonts w:ascii="宋体" w:hAnsi="宋体" w:eastAsia="宋体" w:cs="Times New Roman"/>
          <w:sz w:val="24"/>
        </w:rPr>
      </w:pPr>
      <w:r>
        <w:rPr>
          <w:rFonts w:hint="eastAsia" w:ascii="宋体" w:hAnsi="宋体" w:eastAsia="宋体" w:cs="Times New Roman"/>
          <w:sz w:val="24"/>
        </w:rPr>
        <w:t>3</w:t>
      </w:r>
      <w:r>
        <w:rPr>
          <w:rFonts w:ascii="宋体" w:hAnsi="宋体" w:eastAsia="宋体" w:cs="Times New Roman"/>
          <w:sz w:val="24"/>
        </w:rPr>
        <w:t>.</w:t>
      </w:r>
      <w:r>
        <w:rPr>
          <w:rFonts w:hint="eastAsia" w:ascii="宋体" w:hAnsi="宋体" w:eastAsia="宋体" w:cs="Times New Roman"/>
          <w:sz w:val="24"/>
        </w:rPr>
        <w:t>学术成果及获奖情况证明。</w:t>
      </w:r>
    </w:p>
    <w:p w14:paraId="588531F8">
      <w:pPr>
        <w:spacing w:line="340" w:lineRule="exact"/>
        <w:ind w:firstLine="600" w:firstLineChars="250"/>
        <w:rPr>
          <w:rFonts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w:t>
      </w:r>
      <w:r>
        <w:rPr>
          <w:rFonts w:hint="eastAsia" w:ascii="宋体" w:hAnsi="宋体" w:eastAsia="宋体" w:cs="Times New Roman"/>
          <w:sz w:val="24"/>
        </w:rPr>
        <w:t>其他需要提供的业务能力证明材料。</w:t>
      </w:r>
    </w:p>
    <w:p w14:paraId="766F4F36">
      <w:pPr>
        <w:spacing w:line="340" w:lineRule="exact"/>
        <w:ind w:firstLine="480" w:firstLineChars="200"/>
        <w:rPr>
          <w:rFonts w:ascii="宋体" w:hAnsi="宋体" w:eastAsia="宋体" w:cs="Times New Roman"/>
          <w:sz w:val="24"/>
        </w:rPr>
      </w:pPr>
      <w:r>
        <w:rPr>
          <w:rFonts w:hint="eastAsia" w:ascii="宋体" w:hAnsi="宋体" w:eastAsia="宋体" w:cs="Times New Roman"/>
          <w:sz w:val="24"/>
        </w:rPr>
        <w:t>应聘登记表和证明材料（证明材料请制作一个PDF文件）作为附件同时发送至</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begin"/>
      </w:r>
      <w:r>
        <w:rPr>
          <w:rFonts w:hint="eastAsia" w:ascii="微软雅黑" w:hAnsi="微软雅黑" w:eastAsia="微软雅黑" w:cs="微软雅黑"/>
          <w:b/>
          <w:bCs/>
          <w:color w:val="1F497D" w:themeColor="text2"/>
          <w:sz w:val="21"/>
          <w:szCs w:val="21"/>
          <w:u w:val="none"/>
          <w14:textFill>
            <w14:solidFill>
              <w14:schemeClr w14:val="tx2"/>
            </w14:solidFill>
          </w14:textFill>
        </w:rPr>
        <w:instrText xml:space="preserve"> HYPERLINK "mailto:renshi@clas.ac.cn" </w:instrTex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separate"/>
      </w:r>
      <w:r>
        <w:rPr>
          <w:rFonts w:hint="eastAsia" w:ascii="微软雅黑" w:hAnsi="微软雅黑" w:eastAsia="微软雅黑" w:cs="微软雅黑"/>
          <w:b/>
          <w:bCs/>
          <w:color w:val="1F497D" w:themeColor="text2"/>
          <w:sz w:val="21"/>
          <w:szCs w:val="21"/>
          <w:u w:val="none"/>
          <w14:textFill>
            <w14:solidFill>
              <w14:schemeClr w14:val="tx2"/>
            </w14:solidFill>
          </w14:textFill>
        </w:rPr>
        <w:t>renshi@clas.ac.cn</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end"/>
      </w:r>
      <w:r>
        <w:rPr>
          <w:rFonts w:hint="eastAsia" w:ascii="微软雅黑" w:hAnsi="微软雅黑" w:eastAsia="微软雅黑" w:cs="微软雅黑"/>
          <w:b/>
          <w:bCs/>
          <w:color w:val="1F497D" w:themeColor="text2"/>
          <w:sz w:val="21"/>
          <w:szCs w:val="21"/>
          <w:u w:val="none"/>
          <w:lang w:val="en-US" w:eastAsia="zh-CN"/>
          <w14:textFill>
            <w14:solidFill>
              <w14:schemeClr w14:val="tx2"/>
            </w14:solidFill>
          </w14:textFill>
        </w:rPr>
        <w:t>,</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begin"/>
      </w:r>
      <w:r>
        <w:rPr>
          <w:rFonts w:hint="eastAsia" w:ascii="微软雅黑" w:hAnsi="微软雅黑" w:eastAsia="微软雅黑" w:cs="微软雅黑"/>
          <w:b/>
          <w:bCs/>
          <w:color w:val="1F497D" w:themeColor="text2"/>
          <w:sz w:val="21"/>
          <w:szCs w:val="21"/>
          <w:u w:val="none"/>
          <w14:textFill>
            <w14:solidFill>
              <w14:schemeClr w14:val="tx2"/>
            </w14:solidFill>
          </w14:textFill>
        </w:rPr>
        <w:instrText xml:space="preserve"> HYPERLINK "mailto:gehuicu@126.com" </w:instrTex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separate"/>
      </w:r>
      <w:r>
        <w:rPr>
          <w:rFonts w:hint="eastAsia" w:ascii="微软雅黑" w:hAnsi="微软雅黑" w:eastAsia="微软雅黑" w:cs="微软雅黑"/>
          <w:b/>
          <w:bCs/>
          <w:color w:val="1F497D" w:themeColor="text2"/>
          <w:sz w:val="21"/>
          <w:szCs w:val="21"/>
          <w:u w:val="none"/>
          <w14:textFill>
            <w14:solidFill>
              <w14:schemeClr w14:val="tx2"/>
            </w14:solidFill>
          </w14:textFill>
        </w:rPr>
        <w:t>gehuicu@126.com</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end"/>
      </w:r>
      <w:r>
        <w:rPr>
          <w:rFonts w:hint="eastAsia" w:ascii="宋体" w:hAnsi="宋体" w:eastAsia="宋体" w:cs="Times New Roman"/>
          <w:color w:val="1F497D" w:themeColor="text2"/>
          <w:sz w:val="24"/>
          <w14:textFill>
            <w14:solidFill>
              <w14:schemeClr w14:val="tx2"/>
            </w14:solidFill>
          </w14:textFill>
        </w:rPr>
        <w:t>。</w:t>
      </w:r>
    </w:p>
    <w:p w14:paraId="77E5F3E5">
      <w:pPr>
        <w:spacing w:before="156" w:beforeLines="50" w:line="340" w:lineRule="exact"/>
        <w:ind w:firstLine="482" w:firstLineChars="200"/>
        <w:rPr>
          <w:rFonts w:ascii="宋体" w:hAnsi="宋体" w:eastAsia="宋体" w:cs="Times New Roman"/>
          <w:b/>
          <w:sz w:val="24"/>
        </w:rPr>
      </w:pPr>
      <w:r>
        <w:rPr>
          <w:rFonts w:hint="eastAsia" w:ascii="宋体" w:hAnsi="宋体" w:eastAsia="宋体" w:cs="Times New Roman"/>
          <w:b/>
          <w:sz w:val="24"/>
        </w:rPr>
        <w:t>注意：邮件主题和附件命名格式为“</w:t>
      </w:r>
      <w:r>
        <w:rPr>
          <w:rFonts w:hint="eastAsia" w:ascii="微软雅黑" w:hAnsi="微软雅黑" w:eastAsia="微软雅黑" w:cs="微软雅黑"/>
          <w:b/>
          <w:color w:val="000000" w:themeColor="text1"/>
          <w:sz w:val="21"/>
          <w:szCs w:val="21"/>
          <w14:textFill>
            <w14:solidFill>
              <w14:schemeClr w14:val="tx1"/>
            </w14:solidFill>
          </w14:textFill>
        </w:rPr>
        <w:t>岗位类型-应聘岗位名称—姓名—最高学历学位—毕业学校</w:t>
      </w:r>
      <w:r>
        <w:rPr>
          <w:rStyle w:val="8"/>
          <w:rFonts w:hint="eastAsia" w:ascii="微软雅黑" w:hAnsi="微软雅黑" w:eastAsia="微软雅黑" w:cs="微软雅黑"/>
          <w:i w:val="0"/>
          <w:iCs w:val="0"/>
          <w:caps w:val="0"/>
          <w:color w:val="000000" w:themeColor="text1"/>
          <w:spacing w:val="10"/>
          <w:sz w:val="21"/>
          <w:szCs w:val="21"/>
          <w:shd w:val="clear" w:fill="FFFFFF"/>
          <w14:textFill>
            <w14:solidFill>
              <w14:schemeClr w14:val="tx1"/>
            </w14:solidFill>
          </w14:textFill>
        </w:rPr>
        <w:t>—中国优秀人才网</w:t>
      </w:r>
      <w:r>
        <w:rPr>
          <w:rFonts w:hint="eastAsia" w:ascii="宋体" w:hAnsi="宋体" w:eastAsia="宋体" w:cs="Times New Roman"/>
          <w:b/>
          <w:color w:val="000000" w:themeColor="text1"/>
          <w:sz w:val="24"/>
          <w14:textFill>
            <w14:solidFill>
              <w14:schemeClr w14:val="tx1"/>
            </w14:solidFill>
          </w14:textFill>
        </w:rPr>
        <w:t>”。</w:t>
      </w:r>
    </w:p>
    <w:p w14:paraId="33607C2F">
      <w:pPr>
        <w:pStyle w:val="13"/>
        <w:numPr>
          <w:ilvl w:val="0"/>
          <w:numId w:val="1"/>
        </w:numPr>
        <w:spacing w:before="156" w:beforeLines="50" w:line="340" w:lineRule="exact"/>
        <w:ind w:firstLineChars="0"/>
        <w:rPr>
          <w:rFonts w:ascii="宋体" w:hAnsi="宋体" w:eastAsia="宋体" w:cs="Times New Roman"/>
          <w:b/>
          <w:sz w:val="24"/>
        </w:rPr>
      </w:pPr>
      <w:r>
        <w:rPr>
          <w:rFonts w:hint="eastAsia" w:ascii="宋体" w:hAnsi="宋体" w:eastAsia="宋体" w:cs="Times New Roman"/>
          <w:b/>
          <w:sz w:val="24"/>
        </w:rPr>
        <w:t>联系方式</w:t>
      </w:r>
    </w:p>
    <w:p w14:paraId="4E508C9E">
      <w:pPr>
        <w:widowControl/>
        <w:spacing w:before="156" w:beforeLines="50" w:line="3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中国科学院成都文献情报中心党群人事处</w:t>
      </w:r>
    </w:p>
    <w:p w14:paraId="0D53980C">
      <w:pPr>
        <w:widowControl/>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地址：四川省成都市天府新区群贤南街289号</w:t>
      </w:r>
    </w:p>
    <w:p w14:paraId="4134F3FB">
      <w:pPr>
        <w:widowControl/>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邮编：610299</w:t>
      </w:r>
    </w:p>
    <w:p w14:paraId="5A12AAE1">
      <w:pPr>
        <w:widowControl/>
        <w:spacing w:line="360" w:lineRule="exact"/>
        <w:ind w:firstLine="480" w:firstLineChars="200"/>
        <w:jc w:val="left"/>
        <w:rPr>
          <w:rFonts w:ascii="宋体" w:hAnsi="宋体" w:eastAsia="宋体" w:cs="宋体"/>
          <w:sz w:val="24"/>
          <w:szCs w:val="24"/>
        </w:rPr>
      </w:pPr>
      <w:r>
        <w:rPr>
          <w:rFonts w:ascii="宋体" w:hAnsi="宋体" w:eastAsia="宋体" w:cs="宋体"/>
          <w:sz w:val="24"/>
          <w:szCs w:val="24"/>
        </w:rPr>
        <w:t>电</w:t>
      </w:r>
      <w:r>
        <w:rPr>
          <w:rFonts w:hint="eastAsia" w:ascii="宋体" w:hAnsi="宋体" w:eastAsia="宋体" w:cs="宋体"/>
          <w:sz w:val="24"/>
          <w:szCs w:val="24"/>
        </w:rPr>
        <w:t xml:space="preserve"> </w:t>
      </w:r>
      <w:r>
        <w:rPr>
          <w:rFonts w:ascii="宋体" w:hAnsi="宋体" w:eastAsia="宋体" w:cs="宋体"/>
          <w:sz w:val="24"/>
          <w:szCs w:val="24"/>
        </w:rPr>
        <w:t xml:space="preserve"> 话：028-85229464 </w:t>
      </w:r>
    </w:p>
    <w:p w14:paraId="77EFFABB">
      <w:pPr>
        <w:widowControl/>
        <w:spacing w:line="360" w:lineRule="exact"/>
        <w:ind w:firstLine="480" w:firstLineChars="200"/>
        <w:jc w:val="left"/>
        <w:rPr>
          <w:rFonts w:ascii="宋体" w:hAnsi="宋体" w:eastAsia="宋体" w:cs="宋体"/>
          <w:sz w:val="24"/>
          <w:szCs w:val="24"/>
        </w:rPr>
      </w:pPr>
      <w:r>
        <w:rPr>
          <w:rFonts w:ascii="宋体" w:hAnsi="宋体" w:eastAsia="宋体" w:cs="宋体"/>
          <w:sz w:val="24"/>
          <w:szCs w:val="24"/>
        </w:rPr>
        <w:t>联系人：</w:t>
      </w:r>
      <w:r>
        <w:rPr>
          <w:rFonts w:hint="eastAsia" w:ascii="宋体" w:hAnsi="宋体" w:eastAsia="宋体" w:cs="宋体"/>
          <w:sz w:val="24"/>
          <w:szCs w:val="24"/>
        </w:rPr>
        <w:t>韩老师、熊老师</w:t>
      </w:r>
    </w:p>
    <w:p w14:paraId="0056542B">
      <w:pPr>
        <w:widowControl/>
        <w:spacing w:line="360" w:lineRule="exact"/>
        <w:ind w:firstLine="480" w:firstLineChars="200"/>
        <w:jc w:val="left"/>
        <w:rPr>
          <w:rFonts w:hint="eastAsia" w:ascii="微软雅黑" w:hAnsi="微软雅黑" w:eastAsia="微软雅黑" w:cs="微软雅黑"/>
          <w:b/>
          <w:bCs/>
          <w:color w:val="C00000"/>
          <w:sz w:val="21"/>
          <w:szCs w:val="21"/>
          <w:u w:val="none"/>
        </w:rPr>
      </w:pPr>
      <w:r>
        <w:rPr>
          <w:rFonts w:ascii="宋体" w:hAnsi="宋体" w:eastAsia="宋体" w:cs="宋体"/>
          <w:sz w:val="24"/>
          <w:szCs w:val="24"/>
        </w:rPr>
        <w:t>电子邮件：</w:t>
      </w:r>
      <w:r>
        <w:rPr>
          <w:rFonts w:hint="eastAsia" w:ascii="微软雅黑" w:hAnsi="微软雅黑" w:eastAsia="微软雅黑" w:cs="微软雅黑"/>
          <w:b/>
          <w:bCs/>
          <w:color w:val="0000FF"/>
          <w:sz w:val="21"/>
          <w:szCs w:val="21"/>
          <w:u w:val="none"/>
        </w:rPr>
        <w:fldChar w:fldCharType="begin"/>
      </w:r>
      <w:r>
        <w:rPr>
          <w:rFonts w:hint="eastAsia" w:ascii="微软雅黑" w:hAnsi="微软雅黑" w:eastAsia="微软雅黑" w:cs="微软雅黑"/>
          <w:b/>
          <w:bCs/>
          <w:color w:val="0000FF"/>
          <w:sz w:val="21"/>
          <w:szCs w:val="21"/>
          <w:u w:val="none"/>
        </w:rPr>
        <w:instrText xml:space="preserve"> HYPERLINK "mailto:renshi@clas.ac.cn" </w:instrText>
      </w:r>
      <w:r>
        <w:rPr>
          <w:rFonts w:hint="eastAsia" w:ascii="微软雅黑" w:hAnsi="微软雅黑" w:eastAsia="微软雅黑" w:cs="微软雅黑"/>
          <w:b/>
          <w:bCs/>
          <w:color w:val="0000FF"/>
          <w:sz w:val="21"/>
          <w:szCs w:val="21"/>
          <w:u w:val="none"/>
        </w:rPr>
        <w:fldChar w:fldCharType="separate"/>
      </w:r>
      <w:r>
        <w:rPr>
          <w:rFonts w:hint="eastAsia" w:ascii="微软雅黑" w:hAnsi="微软雅黑" w:eastAsia="微软雅黑" w:cs="微软雅黑"/>
          <w:b/>
          <w:bCs/>
          <w:color w:val="0000FF"/>
          <w:sz w:val="21"/>
          <w:szCs w:val="21"/>
          <w:u w:val="none"/>
        </w:rPr>
        <w:t>renshi@clas.ac.cn</w:t>
      </w:r>
      <w:r>
        <w:rPr>
          <w:rFonts w:hint="eastAsia" w:ascii="微软雅黑" w:hAnsi="微软雅黑" w:eastAsia="微软雅黑" w:cs="微软雅黑"/>
          <w:b/>
          <w:bCs/>
          <w:color w:val="0000FF"/>
          <w:sz w:val="21"/>
          <w:szCs w:val="21"/>
          <w:u w:val="none"/>
        </w:rPr>
        <w:fldChar w:fldCharType="end"/>
      </w:r>
      <w:r>
        <w:rPr>
          <w:rFonts w:hint="eastAsia" w:ascii="微软雅黑" w:hAnsi="微软雅黑" w:eastAsia="微软雅黑" w:cs="微软雅黑"/>
          <w:b/>
          <w:bCs/>
          <w:color w:val="0000FF"/>
          <w:sz w:val="21"/>
          <w:szCs w:val="21"/>
          <w:u w:val="none"/>
          <w:lang w:val="en-US" w:eastAsia="zh-CN"/>
        </w:rPr>
        <w:t>,</w:t>
      </w:r>
      <w:r>
        <w:rPr>
          <w:rFonts w:hint="eastAsia" w:ascii="微软雅黑" w:hAnsi="微软雅黑" w:eastAsia="微软雅黑" w:cs="微软雅黑"/>
          <w:b/>
          <w:bCs/>
          <w:color w:val="0000FF"/>
          <w:sz w:val="21"/>
          <w:szCs w:val="21"/>
          <w:u w:val="none"/>
        </w:rPr>
        <w:fldChar w:fldCharType="begin"/>
      </w:r>
      <w:r>
        <w:rPr>
          <w:rFonts w:hint="eastAsia" w:ascii="微软雅黑" w:hAnsi="微软雅黑" w:eastAsia="微软雅黑" w:cs="微软雅黑"/>
          <w:b/>
          <w:bCs/>
          <w:color w:val="0000FF"/>
          <w:sz w:val="21"/>
          <w:szCs w:val="21"/>
          <w:u w:val="none"/>
        </w:rPr>
        <w:instrText xml:space="preserve"> HYPERLINK "mailto:gehuicu@126.com" </w:instrText>
      </w:r>
      <w:r>
        <w:rPr>
          <w:rFonts w:hint="eastAsia" w:ascii="微软雅黑" w:hAnsi="微软雅黑" w:eastAsia="微软雅黑" w:cs="微软雅黑"/>
          <w:b/>
          <w:bCs/>
          <w:color w:val="0000FF"/>
          <w:sz w:val="21"/>
          <w:szCs w:val="21"/>
          <w:u w:val="none"/>
        </w:rPr>
        <w:fldChar w:fldCharType="separate"/>
      </w:r>
      <w:r>
        <w:rPr>
          <w:rFonts w:hint="eastAsia" w:ascii="微软雅黑" w:hAnsi="微软雅黑" w:eastAsia="微软雅黑" w:cs="微软雅黑"/>
          <w:b/>
          <w:bCs/>
          <w:color w:val="0000FF"/>
          <w:sz w:val="21"/>
          <w:szCs w:val="21"/>
          <w:u w:val="none"/>
        </w:rPr>
        <w:t>gehuicu@126.com</w:t>
      </w:r>
      <w:r>
        <w:rPr>
          <w:rFonts w:hint="eastAsia" w:ascii="微软雅黑" w:hAnsi="微软雅黑" w:eastAsia="微软雅黑" w:cs="微软雅黑"/>
          <w:b/>
          <w:bCs/>
          <w:color w:val="0000FF"/>
          <w:sz w:val="21"/>
          <w:szCs w:val="21"/>
          <w:u w:val="none"/>
        </w:rPr>
        <w:fldChar w:fldCharType="end"/>
      </w:r>
    </w:p>
    <w:p w14:paraId="22FB5496">
      <w:pPr>
        <w:widowControl/>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单位主页：http://www.clas.ac.cn</w:t>
      </w:r>
    </w:p>
    <w:p w14:paraId="7716A16D">
      <w:pPr>
        <w:spacing w:before="156" w:beforeLines="50" w:line="360" w:lineRule="exact"/>
        <w:ind w:firstLine="482" w:firstLineChars="200"/>
        <w:rPr>
          <w:rFonts w:ascii="宋体" w:hAnsi="宋体" w:eastAsia="宋体" w:cs="宋体"/>
          <w:b/>
          <w:sz w:val="24"/>
          <w:szCs w:val="24"/>
        </w:rPr>
      </w:pPr>
      <w:r>
        <w:rPr>
          <w:rFonts w:hint="eastAsia" w:ascii="宋体" w:hAnsi="宋体" w:eastAsia="宋体" w:cs="宋体"/>
          <w:b/>
          <w:sz w:val="24"/>
          <w:szCs w:val="24"/>
        </w:rPr>
        <w:t>八、  报名截止日期</w:t>
      </w:r>
    </w:p>
    <w:p w14:paraId="07319DB6">
      <w:pPr>
        <w:spacing w:before="156" w:beforeLines="50" w:line="360" w:lineRule="exact"/>
        <w:ind w:firstLine="480" w:firstLineChars="200"/>
        <w:rPr>
          <w:rFonts w:ascii="宋体" w:hAnsi="宋体" w:eastAsia="宋体" w:cs="宋体"/>
          <w:b/>
          <w:sz w:val="24"/>
          <w:szCs w:val="24"/>
        </w:rPr>
      </w:pPr>
      <w:r>
        <w:rPr>
          <w:rFonts w:hint="eastAsia" w:ascii="宋体" w:hAnsi="宋体" w:eastAsia="宋体" w:cs="宋体"/>
          <w:sz w:val="24"/>
          <w:szCs w:val="24"/>
        </w:rPr>
        <w:t>常年有效。</w:t>
      </w:r>
    </w:p>
    <w:p w14:paraId="4B065B0C">
      <w:pPr>
        <w:widowControl/>
        <w:spacing w:line="320" w:lineRule="exact"/>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D26D1"/>
    <w:multiLevelType w:val="multilevel"/>
    <w:tmpl w:val="0FED26D1"/>
    <w:lvl w:ilvl="0" w:tentative="0">
      <w:start w:val="1"/>
      <w:numFmt w:val="decimal"/>
      <w:lvlText w:val="%1．"/>
      <w:lvlJc w:val="left"/>
      <w:pPr>
        <w:ind w:left="834" w:hanging="384"/>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
    <w:nsid w:val="77222CDD"/>
    <w:multiLevelType w:val="multilevel"/>
    <w:tmpl w:val="77222CDD"/>
    <w:lvl w:ilvl="0" w:tentative="0">
      <w:start w:val="1"/>
      <w:numFmt w:val="japaneseCounting"/>
      <w:lvlText w:val="%1、"/>
      <w:lvlJc w:val="left"/>
      <w:pPr>
        <w:ind w:left="930" w:hanging="480"/>
      </w:pPr>
      <w:rPr>
        <w:rFonts w:hint="default"/>
        <w:color w:val="000000"/>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49"/>
    <w:rsid w:val="00003662"/>
    <w:rsid w:val="00011193"/>
    <w:rsid w:val="00011571"/>
    <w:rsid w:val="00011ECE"/>
    <w:rsid w:val="000124F2"/>
    <w:rsid w:val="0001453E"/>
    <w:rsid w:val="00021550"/>
    <w:rsid w:val="0003414F"/>
    <w:rsid w:val="00052477"/>
    <w:rsid w:val="00054B29"/>
    <w:rsid w:val="00065469"/>
    <w:rsid w:val="00073441"/>
    <w:rsid w:val="00073E62"/>
    <w:rsid w:val="000B3648"/>
    <w:rsid w:val="000B5C01"/>
    <w:rsid w:val="000D2C15"/>
    <w:rsid w:val="000E2C93"/>
    <w:rsid w:val="000F1065"/>
    <w:rsid w:val="00113303"/>
    <w:rsid w:val="0011799D"/>
    <w:rsid w:val="00142C88"/>
    <w:rsid w:val="00142CD8"/>
    <w:rsid w:val="001613A1"/>
    <w:rsid w:val="00162279"/>
    <w:rsid w:val="00164656"/>
    <w:rsid w:val="00164B62"/>
    <w:rsid w:val="00166E4A"/>
    <w:rsid w:val="00185800"/>
    <w:rsid w:val="00186B94"/>
    <w:rsid w:val="001970AF"/>
    <w:rsid w:val="00197449"/>
    <w:rsid w:val="001A188B"/>
    <w:rsid w:val="001B4FB7"/>
    <w:rsid w:val="001B7A34"/>
    <w:rsid w:val="001C19A8"/>
    <w:rsid w:val="001C3F25"/>
    <w:rsid w:val="001E05B8"/>
    <w:rsid w:val="001E25F2"/>
    <w:rsid w:val="001E3EF1"/>
    <w:rsid w:val="001E6EC5"/>
    <w:rsid w:val="001F36E9"/>
    <w:rsid w:val="001F3CC2"/>
    <w:rsid w:val="001F58E4"/>
    <w:rsid w:val="001F5E23"/>
    <w:rsid w:val="001F702E"/>
    <w:rsid w:val="001F7997"/>
    <w:rsid w:val="0020192F"/>
    <w:rsid w:val="00202470"/>
    <w:rsid w:val="0020440F"/>
    <w:rsid w:val="002047B1"/>
    <w:rsid w:val="002201AE"/>
    <w:rsid w:val="00235842"/>
    <w:rsid w:val="002434FE"/>
    <w:rsid w:val="002527DA"/>
    <w:rsid w:val="002548D7"/>
    <w:rsid w:val="00254B6E"/>
    <w:rsid w:val="00255CD4"/>
    <w:rsid w:val="0025766A"/>
    <w:rsid w:val="0025793D"/>
    <w:rsid w:val="00265E19"/>
    <w:rsid w:val="00272194"/>
    <w:rsid w:val="00273EB7"/>
    <w:rsid w:val="00280F07"/>
    <w:rsid w:val="00295BFC"/>
    <w:rsid w:val="002A35F0"/>
    <w:rsid w:val="002B6BCB"/>
    <w:rsid w:val="002C41A9"/>
    <w:rsid w:val="002D4EB2"/>
    <w:rsid w:val="002D6E7E"/>
    <w:rsid w:val="002D7533"/>
    <w:rsid w:val="002E155B"/>
    <w:rsid w:val="0030171F"/>
    <w:rsid w:val="00304F3F"/>
    <w:rsid w:val="00305703"/>
    <w:rsid w:val="00306C79"/>
    <w:rsid w:val="003122B6"/>
    <w:rsid w:val="003141DF"/>
    <w:rsid w:val="00331B3F"/>
    <w:rsid w:val="00332BCB"/>
    <w:rsid w:val="003343CF"/>
    <w:rsid w:val="003370B5"/>
    <w:rsid w:val="00337F7E"/>
    <w:rsid w:val="00344EF7"/>
    <w:rsid w:val="003540B6"/>
    <w:rsid w:val="00381849"/>
    <w:rsid w:val="003A542D"/>
    <w:rsid w:val="003B0EB4"/>
    <w:rsid w:val="003B26A6"/>
    <w:rsid w:val="003B3191"/>
    <w:rsid w:val="003B54DE"/>
    <w:rsid w:val="003B7639"/>
    <w:rsid w:val="003C648A"/>
    <w:rsid w:val="003D19B9"/>
    <w:rsid w:val="003D44AE"/>
    <w:rsid w:val="003D7EF2"/>
    <w:rsid w:val="003E7F2B"/>
    <w:rsid w:val="003F0A8E"/>
    <w:rsid w:val="003F411F"/>
    <w:rsid w:val="00414BE6"/>
    <w:rsid w:val="00414DCA"/>
    <w:rsid w:val="00421A4A"/>
    <w:rsid w:val="00422571"/>
    <w:rsid w:val="00423710"/>
    <w:rsid w:val="0043445F"/>
    <w:rsid w:val="004423DE"/>
    <w:rsid w:val="0044343D"/>
    <w:rsid w:val="00444331"/>
    <w:rsid w:val="0045418E"/>
    <w:rsid w:val="00454DFF"/>
    <w:rsid w:val="0046109E"/>
    <w:rsid w:val="00462F75"/>
    <w:rsid w:val="004633C5"/>
    <w:rsid w:val="00472183"/>
    <w:rsid w:val="00477A99"/>
    <w:rsid w:val="004855DF"/>
    <w:rsid w:val="0049418F"/>
    <w:rsid w:val="004A4B18"/>
    <w:rsid w:val="004A4FE7"/>
    <w:rsid w:val="004A790D"/>
    <w:rsid w:val="004B4D35"/>
    <w:rsid w:val="004C02FC"/>
    <w:rsid w:val="004C318F"/>
    <w:rsid w:val="004C6F10"/>
    <w:rsid w:val="004D5476"/>
    <w:rsid w:val="004E0BB0"/>
    <w:rsid w:val="004E0E59"/>
    <w:rsid w:val="004E2301"/>
    <w:rsid w:val="004F0EDB"/>
    <w:rsid w:val="00511CC1"/>
    <w:rsid w:val="00511D9F"/>
    <w:rsid w:val="0051422E"/>
    <w:rsid w:val="00524C15"/>
    <w:rsid w:val="00545117"/>
    <w:rsid w:val="00553AAD"/>
    <w:rsid w:val="00557E16"/>
    <w:rsid w:val="00560486"/>
    <w:rsid w:val="00564CC9"/>
    <w:rsid w:val="005703A8"/>
    <w:rsid w:val="00575B1C"/>
    <w:rsid w:val="00577795"/>
    <w:rsid w:val="00584A12"/>
    <w:rsid w:val="00585961"/>
    <w:rsid w:val="0059217C"/>
    <w:rsid w:val="005A6AC3"/>
    <w:rsid w:val="005B2ECF"/>
    <w:rsid w:val="005B5105"/>
    <w:rsid w:val="005C21DE"/>
    <w:rsid w:val="005C7E2E"/>
    <w:rsid w:val="005D5BB2"/>
    <w:rsid w:val="005E0D97"/>
    <w:rsid w:val="005E1B6B"/>
    <w:rsid w:val="005E54AB"/>
    <w:rsid w:val="00603AC5"/>
    <w:rsid w:val="0061408D"/>
    <w:rsid w:val="006222BB"/>
    <w:rsid w:val="0062512F"/>
    <w:rsid w:val="006269D7"/>
    <w:rsid w:val="00627DA9"/>
    <w:rsid w:val="00633353"/>
    <w:rsid w:val="00636595"/>
    <w:rsid w:val="00642F3E"/>
    <w:rsid w:val="0064346A"/>
    <w:rsid w:val="00651560"/>
    <w:rsid w:val="0065621B"/>
    <w:rsid w:val="0066404B"/>
    <w:rsid w:val="00672B4E"/>
    <w:rsid w:val="006741B3"/>
    <w:rsid w:val="00674224"/>
    <w:rsid w:val="00682E01"/>
    <w:rsid w:val="006A23D6"/>
    <w:rsid w:val="006B4BF2"/>
    <w:rsid w:val="006C23AA"/>
    <w:rsid w:val="006C32A1"/>
    <w:rsid w:val="006C36A9"/>
    <w:rsid w:val="006E69F9"/>
    <w:rsid w:val="006E7ACE"/>
    <w:rsid w:val="0070235E"/>
    <w:rsid w:val="00707F6F"/>
    <w:rsid w:val="0071518F"/>
    <w:rsid w:val="007153E4"/>
    <w:rsid w:val="00716426"/>
    <w:rsid w:val="007215AA"/>
    <w:rsid w:val="00723A76"/>
    <w:rsid w:val="00733C35"/>
    <w:rsid w:val="00735756"/>
    <w:rsid w:val="00745732"/>
    <w:rsid w:val="00746275"/>
    <w:rsid w:val="00751340"/>
    <w:rsid w:val="00752B43"/>
    <w:rsid w:val="007564EE"/>
    <w:rsid w:val="00772C41"/>
    <w:rsid w:val="007746A7"/>
    <w:rsid w:val="00790107"/>
    <w:rsid w:val="00795D9D"/>
    <w:rsid w:val="007A16E6"/>
    <w:rsid w:val="007A2AFA"/>
    <w:rsid w:val="007A5848"/>
    <w:rsid w:val="007B786F"/>
    <w:rsid w:val="007C532E"/>
    <w:rsid w:val="007C72AC"/>
    <w:rsid w:val="007D21AC"/>
    <w:rsid w:val="007D4F60"/>
    <w:rsid w:val="007E6CAE"/>
    <w:rsid w:val="007F0F77"/>
    <w:rsid w:val="007F3C2F"/>
    <w:rsid w:val="007F65D6"/>
    <w:rsid w:val="008064F3"/>
    <w:rsid w:val="008107F9"/>
    <w:rsid w:val="00816840"/>
    <w:rsid w:val="00826DF6"/>
    <w:rsid w:val="00843739"/>
    <w:rsid w:val="00843C49"/>
    <w:rsid w:val="00846103"/>
    <w:rsid w:val="0085245E"/>
    <w:rsid w:val="008535DA"/>
    <w:rsid w:val="00860015"/>
    <w:rsid w:val="00860F8D"/>
    <w:rsid w:val="00862CFA"/>
    <w:rsid w:val="00865A4E"/>
    <w:rsid w:val="008727AA"/>
    <w:rsid w:val="00876F07"/>
    <w:rsid w:val="0088034F"/>
    <w:rsid w:val="00885C94"/>
    <w:rsid w:val="00892872"/>
    <w:rsid w:val="00897746"/>
    <w:rsid w:val="008A38E3"/>
    <w:rsid w:val="008B499F"/>
    <w:rsid w:val="008B5023"/>
    <w:rsid w:val="008B56F4"/>
    <w:rsid w:val="008B7F13"/>
    <w:rsid w:val="008C6BEF"/>
    <w:rsid w:val="008C72CE"/>
    <w:rsid w:val="008D4EBE"/>
    <w:rsid w:val="008D6A7F"/>
    <w:rsid w:val="008E1E41"/>
    <w:rsid w:val="008E6D30"/>
    <w:rsid w:val="008F7912"/>
    <w:rsid w:val="00900872"/>
    <w:rsid w:val="009030B6"/>
    <w:rsid w:val="00907FF1"/>
    <w:rsid w:val="009131DD"/>
    <w:rsid w:val="009137F5"/>
    <w:rsid w:val="00916621"/>
    <w:rsid w:val="0092561A"/>
    <w:rsid w:val="00934D88"/>
    <w:rsid w:val="0094208D"/>
    <w:rsid w:val="00942BDD"/>
    <w:rsid w:val="0094344F"/>
    <w:rsid w:val="00947C60"/>
    <w:rsid w:val="00954974"/>
    <w:rsid w:val="00962FD6"/>
    <w:rsid w:val="00971097"/>
    <w:rsid w:val="00974A3A"/>
    <w:rsid w:val="009774E5"/>
    <w:rsid w:val="00977FE4"/>
    <w:rsid w:val="00981346"/>
    <w:rsid w:val="009873B8"/>
    <w:rsid w:val="0099219B"/>
    <w:rsid w:val="009A14BD"/>
    <w:rsid w:val="009A1ACA"/>
    <w:rsid w:val="009A2D4B"/>
    <w:rsid w:val="009A68BD"/>
    <w:rsid w:val="009B3B29"/>
    <w:rsid w:val="009B7C03"/>
    <w:rsid w:val="009B7EF5"/>
    <w:rsid w:val="009C10C6"/>
    <w:rsid w:val="009C36F9"/>
    <w:rsid w:val="009D155B"/>
    <w:rsid w:val="009D4FC4"/>
    <w:rsid w:val="009D7255"/>
    <w:rsid w:val="009E20F2"/>
    <w:rsid w:val="009E5A8E"/>
    <w:rsid w:val="009F3C3F"/>
    <w:rsid w:val="00A02AD7"/>
    <w:rsid w:val="00A05092"/>
    <w:rsid w:val="00A0539D"/>
    <w:rsid w:val="00A07E38"/>
    <w:rsid w:val="00A11064"/>
    <w:rsid w:val="00A17101"/>
    <w:rsid w:val="00A21670"/>
    <w:rsid w:val="00A26C24"/>
    <w:rsid w:val="00A3121D"/>
    <w:rsid w:val="00A56F1F"/>
    <w:rsid w:val="00A61FED"/>
    <w:rsid w:val="00A73343"/>
    <w:rsid w:val="00A84C6E"/>
    <w:rsid w:val="00A85FBD"/>
    <w:rsid w:val="00AA2541"/>
    <w:rsid w:val="00AC079C"/>
    <w:rsid w:val="00AC0D24"/>
    <w:rsid w:val="00AC4D83"/>
    <w:rsid w:val="00AD3C73"/>
    <w:rsid w:val="00AE384C"/>
    <w:rsid w:val="00AF2721"/>
    <w:rsid w:val="00B0177A"/>
    <w:rsid w:val="00B02FD4"/>
    <w:rsid w:val="00B05EBE"/>
    <w:rsid w:val="00B16AD3"/>
    <w:rsid w:val="00B16CB3"/>
    <w:rsid w:val="00B20041"/>
    <w:rsid w:val="00B27AD7"/>
    <w:rsid w:val="00B43783"/>
    <w:rsid w:val="00B46CD9"/>
    <w:rsid w:val="00B46ED8"/>
    <w:rsid w:val="00B525F1"/>
    <w:rsid w:val="00B533C9"/>
    <w:rsid w:val="00B65147"/>
    <w:rsid w:val="00B80ADF"/>
    <w:rsid w:val="00B861B3"/>
    <w:rsid w:val="00B934A7"/>
    <w:rsid w:val="00B96F3D"/>
    <w:rsid w:val="00BA7871"/>
    <w:rsid w:val="00BB3BAE"/>
    <w:rsid w:val="00BC642A"/>
    <w:rsid w:val="00BC76C0"/>
    <w:rsid w:val="00BD35F4"/>
    <w:rsid w:val="00BD3EA9"/>
    <w:rsid w:val="00BD491D"/>
    <w:rsid w:val="00BE23EB"/>
    <w:rsid w:val="00BE2A69"/>
    <w:rsid w:val="00BF1B0B"/>
    <w:rsid w:val="00BF708A"/>
    <w:rsid w:val="00C02264"/>
    <w:rsid w:val="00C03A5B"/>
    <w:rsid w:val="00C1715F"/>
    <w:rsid w:val="00C25B79"/>
    <w:rsid w:val="00C26C94"/>
    <w:rsid w:val="00C32828"/>
    <w:rsid w:val="00C411E6"/>
    <w:rsid w:val="00C41557"/>
    <w:rsid w:val="00C457E9"/>
    <w:rsid w:val="00C45904"/>
    <w:rsid w:val="00C5012E"/>
    <w:rsid w:val="00C50A78"/>
    <w:rsid w:val="00C511E3"/>
    <w:rsid w:val="00C55DDA"/>
    <w:rsid w:val="00C56BB6"/>
    <w:rsid w:val="00C61221"/>
    <w:rsid w:val="00C76B98"/>
    <w:rsid w:val="00C819A9"/>
    <w:rsid w:val="00C821D6"/>
    <w:rsid w:val="00C82310"/>
    <w:rsid w:val="00CA1F13"/>
    <w:rsid w:val="00CA714B"/>
    <w:rsid w:val="00CD2D3E"/>
    <w:rsid w:val="00CD3105"/>
    <w:rsid w:val="00CF145C"/>
    <w:rsid w:val="00CF3286"/>
    <w:rsid w:val="00CF60CC"/>
    <w:rsid w:val="00CF6221"/>
    <w:rsid w:val="00D045FF"/>
    <w:rsid w:val="00D14AB8"/>
    <w:rsid w:val="00D31F4E"/>
    <w:rsid w:val="00D360CE"/>
    <w:rsid w:val="00D4458F"/>
    <w:rsid w:val="00D4683E"/>
    <w:rsid w:val="00D476BF"/>
    <w:rsid w:val="00D512DC"/>
    <w:rsid w:val="00D62E38"/>
    <w:rsid w:val="00D65A51"/>
    <w:rsid w:val="00D71DFE"/>
    <w:rsid w:val="00D81956"/>
    <w:rsid w:val="00D908B9"/>
    <w:rsid w:val="00D91974"/>
    <w:rsid w:val="00DA40B4"/>
    <w:rsid w:val="00DA40BA"/>
    <w:rsid w:val="00DB0E06"/>
    <w:rsid w:val="00DB2456"/>
    <w:rsid w:val="00DB3E0B"/>
    <w:rsid w:val="00DB69BC"/>
    <w:rsid w:val="00DC245B"/>
    <w:rsid w:val="00DD73B3"/>
    <w:rsid w:val="00DE46A1"/>
    <w:rsid w:val="00DE71C6"/>
    <w:rsid w:val="00DF06E7"/>
    <w:rsid w:val="00E077DB"/>
    <w:rsid w:val="00E134E8"/>
    <w:rsid w:val="00E1676E"/>
    <w:rsid w:val="00E1787D"/>
    <w:rsid w:val="00E32019"/>
    <w:rsid w:val="00E373B3"/>
    <w:rsid w:val="00E4147A"/>
    <w:rsid w:val="00E41801"/>
    <w:rsid w:val="00E45E9A"/>
    <w:rsid w:val="00E46CFE"/>
    <w:rsid w:val="00E51BF0"/>
    <w:rsid w:val="00E56B32"/>
    <w:rsid w:val="00E64940"/>
    <w:rsid w:val="00E67296"/>
    <w:rsid w:val="00E93CDB"/>
    <w:rsid w:val="00EA01FB"/>
    <w:rsid w:val="00EA1509"/>
    <w:rsid w:val="00EA68C5"/>
    <w:rsid w:val="00EB486F"/>
    <w:rsid w:val="00EC3C6D"/>
    <w:rsid w:val="00EC64DC"/>
    <w:rsid w:val="00ED6EFE"/>
    <w:rsid w:val="00ED73C8"/>
    <w:rsid w:val="00EF7C19"/>
    <w:rsid w:val="00F0260F"/>
    <w:rsid w:val="00F07A99"/>
    <w:rsid w:val="00F12AA6"/>
    <w:rsid w:val="00F33FB9"/>
    <w:rsid w:val="00F36A77"/>
    <w:rsid w:val="00F752D3"/>
    <w:rsid w:val="00F80688"/>
    <w:rsid w:val="00F9040A"/>
    <w:rsid w:val="00F910FD"/>
    <w:rsid w:val="00F9622F"/>
    <w:rsid w:val="00FC008B"/>
    <w:rsid w:val="00FD4BC9"/>
    <w:rsid w:val="00FD738B"/>
    <w:rsid w:val="00FE630D"/>
    <w:rsid w:val="00FE7217"/>
    <w:rsid w:val="00FF280E"/>
    <w:rsid w:val="00FF6799"/>
    <w:rsid w:val="28061F84"/>
    <w:rsid w:val="2F9B35E3"/>
    <w:rsid w:val="353349E6"/>
    <w:rsid w:val="3AB2210C"/>
    <w:rsid w:val="650C4677"/>
    <w:rsid w:val="6F50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6"/>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Hyperlink"/>
    <w:qFormat/>
    <w:uiPriority w:val="0"/>
    <w:rPr>
      <w:color w:val="0000FF"/>
      <w:u w:val="single"/>
    </w:rPr>
  </w:style>
  <w:style w:type="character" w:styleId="10">
    <w:name w:val="annotation reference"/>
    <w:basedOn w:val="7"/>
    <w:qFormat/>
    <w:uiPriority w:val="99"/>
    <w:rPr>
      <w:sz w:val="21"/>
      <w:szCs w:val="21"/>
    </w:r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p1481"/>
    <w:uiPriority w:val="0"/>
    <w:rPr>
      <w:color w:val="515151"/>
      <w:sz w:val="22"/>
      <w:szCs w:val="22"/>
    </w:rPr>
  </w:style>
  <w:style w:type="character" w:customStyle="1" w:styleId="15">
    <w:name w:val="批注文字 字符"/>
    <w:basedOn w:val="7"/>
    <w:link w:val="2"/>
    <w:uiPriority w:val="99"/>
  </w:style>
  <w:style w:type="character" w:customStyle="1" w:styleId="16">
    <w:name w:val="批注框文本 字符"/>
    <w:basedOn w:val="7"/>
    <w:link w:val="3"/>
    <w:qFormat/>
    <w:uiPriority w:val="99"/>
    <w:rPr>
      <w:sz w:val="18"/>
      <w:szCs w:val="18"/>
    </w:rPr>
  </w:style>
  <w:style w:type="character" w:customStyle="1" w:styleId="17">
    <w:name w:val="unnamed51"/>
    <w:uiPriority w:val="0"/>
    <w:rPr>
      <w:color w:val="4F761B"/>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97FD-A406-43D6-B308-CC6F6BE3CB6D}">
  <ds:schemaRefs/>
</ds:datastoreItem>
</file>

<file path=docProps/app.xml><?xml version="1.0" encoding="utf-8"?>
<Properties xmlns="http://schemas.openxmlformats.org/officeDocument/2006/extended-properties" xmlns:vt="http://schemas.openxmlformats.org/officeDocument/2006/docPropsVTypes">
  <Template>Normal</Template>
  <Pages>10</Pages>
  <Words>6783</Words>
  <Characters>7611</Characters>
  <Lines>24</Lines>
  <Paragraphs>6</Paragraphs>
  <TotalTime>0</TotalTime>
  <ScaleCrop>false</ScaleCrop>
  <LinksUpToDate>false</LinksUpToDate>
  <CharactersWithSpaces>7738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2024-01-11T07:28:00Z</dcterms:created>
  <dc:creator>NTKO</dc:creator>
  <cp:lastModifiedBy>奋斗</cp:lastModifiedBy>
  <cp:lastPrinted>2025-04-18T06:49:00Z</cp:lastPrinted>
  <dcterms:modified xsi:type="dcterms:W3CDTF">2025-04-27T13:10:35Z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TemplateDocerSaveRecord">
    <vt:lpwstr>eyJoZGlkIjoiNGZhNzU0NmJiOGUyNWQ4NzI2YjhkNzA1MTdmMmUwZDAiLCJ1c2VySWQiOiI4NjUwNzI3NDgifQ==</vt:lpwstr>
  </property>
  <property fmtid="{D5CDD505-2E9C-101B-9397-08002B2CF9AE}" pid="4" name="KSOProductBuildVer">
    <vt:lpwstr>2052-12.1.0.20784</vt:lpwstr>
  </property>
</Properties>
</file>