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2"/>
          <w:lang w:val="en-US" w:eastAsia="zh-CN"/>
        </w:rPr>
      </w:pPr>
      <w:r>
        <w:rPr>
          <w:rFonts w:hint="eastAsia" w:ascii="楷体" w:hAnsi="楷体" w:eastAsia="楷体"/>
          <w:b/>
          <w:sz w:val="32"/>
        </w:rPr>
        <w:t>筑梦</w:t>
      </w:r>
      <w:r>
        <w:rPr>
          <w:rFonts w:hint="eastAsia" w:ascii="楷体" w:hAnsi="楷体" w:eastAsia="楷体"/>
          <w:b/>
          <w:sz w:val="32"/>
          <w:lang w:val="en-US" w:eastAsia="zh-CN"/>
        </w:rPr>
        <w:t>电科网安</w:t>
      </w:r>
      <w:r>
        <w:rPr>
          <w:rFonts w:ascii="楷体" w:hAnsi="楷体" w:eastAsia="楷体"/>
          <w:b/>
          <w:sz w:val="32"/>
        </w:rPr>
        <w:t>，</w:t>
      </w:r>
      <w:r>
        <w:rPr>
          <w:rFonts w:hint="eastAsia" w:ascii="楷体" w:hAnsi="楷体" w:eastAsia="楷体"/>
          <w:b/>
          <w:sz w:val="32"/>
        </w:rPr>
        <w:t>护航</w:t>
      </w:r>
      <w:r>
        <w:rPr>
          <w:rFonts w:hint="eastAsia" w:ascii="楷体" w:hAnsi="楷体" w:eastAsia="楷体"/>
          <w:b/>
          <w:sz w:val="32"/>
          <w:lang w:val="en-US" w:eastAsia="zh-CN"/>
        </w:rPr>
        <w:t>数字中国</w:t>
      </w:r>
    </w:p>
    <w:p>
      <w:pPr>
        <w:jc w:val="center"/>
        <w:rPr>
          <w:rFonts w:ascii="楷体" w:hAnsi="楷体" w:eastAsia="楷体"/>
          <w:b/>
          <w:sz w:val="24"/>
        </w:rPr>
      </w:pPr>
      <w:r>
        <w:rPr>
          <w:rFonts w:hint="eastAsia" w:ascii="楷体" w:hAnsi="楷体" w:eastAsia="楷体"/>
          <w:b/>
          <w:sz w:val="24"/>
        </w:rPr>
        <w:t xml:space="preserve">            </w:t>
      </w:r>
      <w:r>
        <w:rPr>
          <w:rFonts w:ascii="楷体" w:hAnsi="楷体" w:eastAsia="楷体"/>
          <w:b/>
          <w:sz w:val="24"/>
        </w:rPr>
        <w:t xml:space="preserve">                    </w:t>
      </w:r>
      <w:r>
        <w:rPr>
          <w:rFonts w:hint="eastAsia" w:ascii="楷体" w:hAnsi="楷体" w:eastAsia="楷体"/>
          <w:b/>
          <w:sz w:val="24"/>
        </w:rPr>
        <w:t>——</w:t>
      </w:r>
      <w:r>
        <w:rPr>
          <w:rFonts w:hint="eastAsia" w:ascii="楷体" w:hAnsi="楷体" w:eastAsia="楷体"/>
          <w:b/>
          <w:sz w:val="24"/>
          <w:lang w:val="en-US" w:eastAsia="zh-CN"/>
        </w:rPr>
        <w:t>电科网安</w:t>
      </w:r>
      <w:r>
        <w:rPr>
          <w:rFonts w:hint="eastAsia" w:ascii="楷体" w:hAnsi="楷体" w:eastAsia="楷体"/>
          <w:b/>
          <w:sz w:val="24"/>
        </w:rPr>
        <w:t>202</w:t>
      </w:r>
      <w:r>
        <w:rPr>
          <w:rFonts w:hint="eastAsia" w:ascii="楷体" w:hAnsi="楷体" w:eastAsia="楷体"/>
          <w:b/>
          <w:sz w:val="24"/>
          <w:lang w:val="en-US" w:eastAsia="zh-CN"/>
        </w:rPr>
        <w:t>4</w:t>
      </w:r>
      <w:r>
        <w:rPr>
          <w:rFonts w:hint="eastAsia" w:ascii="楷体" w:hAnsi="楷体" w:eastAsia="楷体"/>
          <w:b/>
          <w:sz w:val="24"/>
        </w:rPr>
        <w:t>届</w:t>
      </w:r>
      <w:r>
        <w:rPr>
          <w:rFonts w:hint="eastAsia" w:ascii="楷体" w:hAnsi="楷体" w:eastAsia="楷体"/>
          <w:b/>
          <w:sz w:val="24"/>
          <w:lang w:val="en-US" w:eastAsia="zh-CN"/>
        </w:rPr>
        <w:t>秋季</w:t>
      </w:r>
      <w:r>
        <w:rPr>
          <w:rFonts w:hint="eastAsia" w:ascii="楷体" w:hAnsi="楷体" w:eastAsia="楷体"/>
          <w:b/>
          <w:sz w:val="24"/>
        </w:rPr>
        <w:t>校园招聘简章</w:t>
      </w:r>
    </w:p>
    <w:p>
      <w:pPr>
        <w:pStyle w:val="7"/>
        <w:numPr>
          <w:ilvl w:val="0"/>
          <w:numId w:val="1"/>
        </w:numPr>
        <w:pBdr>
          <w:bottom w:val="single" w:color="auto" w:sz="6" w:space="0"/>
        </w:pBdr>
        <w:spacing w:line="380" w:lineRule="atLeast"/>
        <w:rPr>
          <w:rFonts w:ascii="楷体" w:hAnsi="楷体" w:eastAsia="楷体" w:cs="Tahoma"/>
          <w:b/>
          <w:sz w:val="28"/>
          <w:szCs w:val="21"/>
        </w:rPr>
      </w:pPr>
      <w:r>
        <w:rPr>
          <w:rFonts w:hint="eastAsia" w:ascii="楷体" w:hAnsi="楷体" w:eastAsia="楷体" w:cs="Tahoma"/>
          <w:b/>
          <w:sz w:val="28"/>
          <w:szCs w:val="21"/>
        </w:rPr>
        <w:t>公司简介</w:t>
      </w:r>
    </w:p>
    <w:p>
      <w:pPr>
        <w:adjustRightInd w:val="0"/>
        <w:snapToGrid w:val="0"/>
        <w:ind w:firstLine="480" w:firstLineChars="200"/>
        <w:jc w:val="left"/>
        <w:rPr>
          <w:rFonts w:hint="eastAsia" w:ascii="楷体" w:hAnsi="楷体" w:eastAsia="楷体" w:cs="Times New Roman"/>
          <w:kern w:val="2"/>
          <w:sz w:val="24"/>
          <w:szCs w:val="21"/>
          <w:lang w:val="en-US" w:eastAsia="zh-CN" w:bidi="ar-SA"/>
        </w:rPr>
      </w:pPr>
      <w:r>
        <w:rPr>
          <w:rFonts w:hint="eastAsia" w:ascii="楷体" w:hAnsi="楷体" w:eastAsia="楷体"/>
          <w:sz w:val="24"/>
          <w:szCs w:val="21"/>
        </w:rPr>
        <w:t>中电科网络安全科技股份有限公司（以下简称“电科网安”），1998年成立，2008年上市（股票代码：002268</w:t>
      </w:r>
      <w:r>
        <w:rPr>
          <w:rFonts w:hint="eastAsia" w:ascii="楷体" w:hAnsi="楷体" w:eastAsia="楷体"/>
          <w:sz w:val="24"/>
          <w:szCs w:val="21"/>
          <w:lang w:eastAsia="zh-CN"/>
        </w:rPr>
        <w:t>）</w:t>
      </w:r>
      <w:r>
        <w:rPr>
          <w:rFonts w:hint="eastAsia" w:ascii="楷体" w:hAnsi="楷体" w:eastAsia="楷体"/>
          <w:sz w:val="24"/>
          <w:szCs w:val="21"/>
        </w:rPr>
        <w:t>，是中国电子科技集团有限公司旗下网络安全板块重要的能力聚合平台、产业发展平台和资本运作平台</w:t>
      </w:r>
      <w:r>
        <w:rPr>
          <w:rFonts w:hint="eastAsia" w:ascii="楷体" w:hAnsi="楷体" w:eastAsia="楷体"/>
          <w:sz w:val="24"/>
          <w:szCs w:val="21"/>
          <w:lang w:eastAsia="zh-CN"/>
        </w:rPr>
        <w:t>。</w:t>
      </w:r>
      <w:r>
        <w:rPr>
          <w:rFonts w:hint="eastAsia" w:ascii="楷体" w:hAnsi="楷体" w:eastAsia="楷体"/>
          <w:sz w:val="24"/>
          <w:szCs w:val="21"/>
        </w:rPr>
        <w:t>2023年1月，经中国电科批准，公司名称由成都卫士通信息产业股份有限公司，正式变更为中电科网络安全科技股份有限公司。更名后，电科网安将继续秉承密码产业主力军、网络安全引领者和数据安全国家战略科技力量的初心，致力于以密码为核心构建全新的数据智能安全服务体系。</w:t>
      </w:r>
    </w:p>
    <w:p>
      <w:pPr>
        <w:pStyle w:val="2"/>
        <w:ind w:firstLine="480" w:firstLineChars="200"/>
        <w:rPr>
          <w:rFonts w:hint="eastAsia" w:ascii="楷体" w:hAnsi="楷体" w:eastAsia="楷体" w:cs="Times New Roman"/>
          <w:kern w:val="2"/>
          <w:sz w:val="24"/>
          <w:szCs w:val="21"/>
          <w:lang w:val="en-US" w:eastAsia="zh-CN" w:bidi="ar-SA"/>
        </w:rPr>
      </w:pPr>
      <w:r>
        <w:rPr>
          <w:rFonts w:hint="eastAsia" w:ascii="楷体" w:hAnsi="楷体" w:eastAsia="楷体" w:cs="Times New Roman"/>
          <w:kern w:val="2"/>
          <w:sz w:val="24"/>
          <w:szCs w:val="21"/>
          <w:lang w:val="en-US" w:eastAsia="zh-CN" w:bidi="ar-SA"/>
        </w:rPr>
        <w:t>未来，电科网安将沿着“基础国产化、密码泛在化、业务数字化、安全智能化”发展道路，持续提升算法设计与实现、安全分析与攻防、解决方案与交付、生态协作与服务四大核心能力，切实肩负起“护航数字中国，守卫智慧社会”的企业使命，实现“密码无处不在，安全触手可得”的战略愿景。</w:t>
      </w:r>
    </w:p>
    <w:p>
      <w:pPr>
        <w:pStyle w:val="7"/>
        <w:numPr>
          <w:ilvl w:val="0"/>
          <w:numId w:val="1"/>
        </w:numPr>
        <w:pBdr>
          <w:bottom w:val="single" w:color="auto" w:sz="6" w:space="1"/>
        </w:pBdr>
        <w:spacing w:line="380" w:lineRule="atLeast"/>
        <w:rPr>
          <w:rFonts w:ascii="楷体" w:hAnsi="楷体" w:eastAsia="楷体" w:cs="Tahoma"/>
          <w:b/>
          <w:sz w:val="28"/>
          <w:szCs w:val="21"/>
        </w:rPr>
      </w:pPr>
      <w:r>
        <w:rPr>
          <w:rFonts w:hint="eastAsia" w:ascii="楷体" w:hAnsi="楷体" w:eastAsia="楷体" w:cs="Tahoma"/>
          <w:b/>
          <w:sz w:val="28"/>
          <w:szCs w:val="21"/>
        </w:rPr>
        <w:t>公司为</w:t>
      </w:r>
      <w:r>
        <w:rPr>
          <w:rFonts w:ascii="楷体" w:hAnsi="楷体" w:eastAsia="楷体" w:cs="Tahoma"/>
          <w:b/>
          <w:sz w:val="28"/>
          <w:szCs w:val="21"/>
        </w:rPr>
        <w:t>员工</w:t>
      </w:r>
      <w:r>
        <w:rPr>
          <w:rFonts w:hint="eastAsia" w:ascii="楷体" w:hAnsi="楷体" w:eastAsia="楷体" w:cs="Tahoma"/>
          <w:b/>
          <w:sz w:val="28"/>
          <w:szCs w:val="21"/>
        </w:rPr>
        <w:t>提供</w:t>
      </w:r>
    </w:p>
    <w:p>
      <w:pPr>
        <w:spacing w:line="276" w:lineRule="auto"/>
        <w:rPr>
          <w:rFonts w:ascii="楷体" w:hAnsi="楷体" w:eastAsia="楷体"/>
          <w:b/>
          <w:sz w:val="24"/>
        </w:rPr>
      </w:pPr>
      <w:r>
        <w:rPr>
          <w:rFonts w:hint="eastAsia" w:ascii="楷体" w:hAnsi="楷体" w:eastAsia="楷体"/>
          <w:b/>
          <w:sz w:val="24"/>
        </w:rPr>
        <w:t>【完善的职业发展通道】</w:t>
      </w:r>
    </w:p>
    <w:p>
      <w:pPr>
        <w:pStyle w:val="7"/>
        <w:numPr>
          <w:ilvl w:val="0"/>
          <w:numId w:val="2"/>
        </w:numPr>
        <w:spacing w:before="0" w:beforeAutospacing="0" w:after="0" w:afterAutospacing="0" w:line="276" w:lineRule="auto"/>
        <w:rPr>
          <w:rFonts w:ascii="楷体" w:hAnsi="楷体" w:eastAsia="楷体"/>
        </w:rPr>
      </w:pPr>
      <w:r>
        <w:rPr>
          <w:rFonts w:hint="eastAsia" w:ascii="楷体" w:hAnsi="楷体" w:eastAsia="楷体"/>
        </w:rPr>
        <w:t>采用新员工“导师制”人才培养模式</w:t>
      </w:r>
    </w:p>
    <w:p>
      <w:pPr>
        <w:pStyle w:val="7"/>
        <w:numPr>
          <w:ilvl w:val="0"/>
          <w:numId w:val="2"/>
        </w:numPr>
        <w:spacing w:before="0" w:beforeAutospacing="0" w:after="0" w:afterAutospacing="0" w:line="276" w:lineRule="auto"/>
        <w:rPr>
          <w:rFonts w:ascii="楷体" w:hAnsi="楷体" w:eastAsia="楷体"/>
        </w:rPr>
      </w:pPr>
      <w:r>
        <w:rPr>
          <w:rFonts w:hint="eastAsia" w:ascii="楷体" w:hAnsi="楷体" w:eastAsia="楷体"/>
        </w:rPr>
        <w:t>任职资格体系实现管理与技术的双轨并晋。</w:t>
      </w:r>
    </w:p>
    <w:p>
      <w:pPr>
        <w:pStyle w:val="7"/>
        <w:spacing w:before="0" w:beforeAutospacing="0" w:after="0" w:afterAutospacing="0" w:line="276" w:lineRule="auto"/>
        <w:ind w:left="560"/>
        <w:rPr>
          <w:rFonts w:ascii="楷体" w:hAnsi="楷体" w:eastAsia="楷体"/>
        </w:rPr>
      </w:pPr>
    </w:p>
    <w:p>
      <w:pPr>
        <w:spacing w:line="276" w:lineRule="auto"/>
        <w:rPr>
          <w:rFonts w:ascii="楷体" w:hAnsi="楷体" w:eastAsia="楷体"/>
          <w:b/>
          <w:sz w:val="24"/>
        </w:rPr>
      </w:pPr>
      <w:r>
        <w:rPr>
          <w:rFonts w:hint="eastAsia" w:ascii="楷体" w:hAnsi="楷体" w:eastAsia="楷体"/>
          <w:b/>
          <w:sz w:val="24"/>
        </w:rPr>
        <w:t>【</w:t>
      </w:r>
      <w:r>
        <w:rPr>
          <w:rFonts w:ascii="楷体" w:hAnsi="楷体" w:eastAsia="楷体"/>
          <w:b/>
          <w:sz w:val="24"/>
        </w:rPr>
        <w:t>稳定、有前景的职业发展平台</w:t>
      </w:r>
      <w:r>
        <w:rPr>
          <w:rFonts w:hint="eastAsia" w:ascii="楷体" w:hAnsi="楷体" w:eastAsia="楷体"/>
          <w:b/>
          <w:sz w:val="24"/>
        </w:rPr>
        <w:t>】</w:t>
      </w:r>
    </w:p>
    <w:p>
      <w:pPr>
        <w:pStyle w:val="7"/>
        <w:numPr>
          <w:ilvl w:val="0"/>
          <w:numId w:val="2"/>
        </w:numPr>
        <w:spacing w:before="0" w:beforeAutospacing="0" w:after="0" w:afterAutospacing="0" w:line="276" w:lineRule="auto"/>
        <w:rPr>
          <w:rFonts w:ascii="楷体" w:hAnsi="楷体" w:eastAsia="楷体"/>
        </w:rPr>
      </w:pPr>
      <w:r>
        <w:rPr>
          <w:rFonts w:ascii="楷体" w:hAnsi="楷体" w:eastAsia="楷体"/>
        </w:rPr>
        <w:t>大型国企背景、拥有行业顶级资质</w:t>
      </w:r>
    </w:p>
    <w:p>
      <w:pPr>
        <w:pStyle w:val="7"/>
        <w:numPr>
          <w:ilvl w:val="0"/>
          <w:numId w:val="2"/>
        </w:numPr>
        <w:spacing w:before="0" w:beforeAutospacing="0" w:after="0" w:afterAutospacing="0" w:line="276" w:lineRule="auto"/>
        <w:rPr>
          <w:rFonts w:ascii="楷体" w:hAnsi="楷体" w:eastAsia="楷体"/>
        </w:rPr>
      </w:pPr>
      <w:r>
        <w:rPr>
          <w:rFonts w:hint="eastAsia" w:ascii="楷体" w:hAnsi="楷体" w:eastAsia="楷体"/>
          <w:lang w:eastAsia="zh-Hans"/>
        </w:rPr>
        <w:t>众多安全行业牛人的交流、指导机会</w:t>
      </w:r>
    </w:p>
    <w:p>
      <w:pPr>
        <w:pStyle w:val="7"/>
        <w:numPr>
          <w:ilvl w:val="0"/>
          <w:numId w:val="2"/>
        </w:numPr>
        <w:spacing w:before="0" w:beforeAutospacing="0" w:after="0" w:afterAutospacing="0" w:line="276" w:lineRule="auto"/>
        <w:rPr>
          <w:rFonts w:ascii="楷体" w:hAnsi="楷体" w:eastAsia="楷体"/>
        </w:rPr>
      </w:pPr>
      <w:r>
        <w:rPr>
          <w:rFonts w:hint="eastAsia" w:ascii="楷体" w:hAnsi="楷体" w:eastAsia="楷体"/>
        </w:rPr>
        <w:t>有机会参与各类部委、军工、大型企业重大重点项目</w:t>
      </w:r>
    </w:p>
    <w:p>
      <w:pPr>
        <w:pStyle w:val="7"/>
        <w:numPr>
          <w:ilvl w:val="0"/>
          <w:numId w:val="2"/>
        </w:numPr>
        <w:spacing w:before="0" w:beforeAutospacing="0" w:after="0" w:afterAutospacing="0" w:line="276" w:lineRule="auto"/>
        <w:rPr>
          <w:rFonts w:ascii="楷体" w:hAnsi="楷体" w:eastAsia="楷体"/>
        </w:rPr>
      </w:pPr>
      <w:r>
        <w:rPr>
          <w:rFonts w:hint="eastAsia" w:ascii="楷体" w:hAnsi="楷体" w:eastAsia="楷体"/>
        </w:rPr>
        <w:t>全国化的市场营销体系布局，满足你在不同地域发展的人生规划需求</w:t>
      </w:r>
    </w:p>
    <w:p>
      <w:pPr>
        <w:pStyle w:val="7"/>
        <w:spacing w:before="0" w:beforeAutospacing="0" w:after="0" w:afterAutospacing="0" w:line="276" w:lineRule="auto"/>
        <w:ind w:left="560"/>
        <w:rPr>
          <w:rFonts w:ascii="楷体" w:hAnsi="楷体" w:eastAsia="楷体"/>
        </w:rPr>
      </w:pPr>
    </w:p>
    <w:p>
      <w:pPr>
        <w:pStyle w:val="7"/>
        <w:spacing w:before="0" w:beforeAutospacing="0" w:after="0" w:afterAutospacing="0" w:line="276" w:lineRule="auto"/>
        <w:rPr>
          <w:rFonts w:ascii="楷体" w:hAnsi="楷体" w:eastAsia="楷体" w:cs="Times New Roman"/>
          <w:b/>
          <w:kern w:val="2"/>
          <w:szCs w:val="22"/>
        </w:rPr>
      </w:pPr>
      <w:r>
        <w:rPr>
          <w:rFonts w:hint="eastAsia" w:ascii="楷体" w:hAnsi="楷体" w:eastAsia="楷体" w:cs="Times New Roman"/>
          <w:b/>
          <w:kern w:val="2"/>
          <w:szCs w:val="22"/>
        </w:rPr>
        <w:t>【培训】</w:t>
      </w:r>
    </w:p>
    <w:p>
      <w:pPr>
        <w:pStyle w:val="7"/>
        <w:spacing w:before="0" w:beforeAutospacing="0" w:after="0" w:afterAutospacing="0" w:line="276" w:lineRule="auto"/>
        <w:ind w:firstLine="480" w:firstLineChars="200"/>
        <w:rPr>
          <w:rFonts w:hint="eastAsia" w:ascii="楷体" w:hAnsi="楷体" w:eastAsia="楷体"/>
        </w:rPr>
      </w:pPr>
      <w:r>
        <w:rPr>
          <w:rFonts w:hint="eastAsia" w:ascii="楷体" w:hAnsi="楷体" w:eastAsia="楷体"/>
        </w:rPr>
        <w:t>公司拥有良好的人才培养机制，根据员工能力现状和个人潜质，结合公司业务发展需要，将公司发展与个人发展紧密联系，并有针对性地进行个性化、多元化培养，给予员工广阔的发展空间和平台。</w:t>
      </w:r>
    </w:p>
    <w:p>
      <w:pPr>
        <w:spacing w:line="276" w:lineRule="auto"/>
        <w:rPr>
          <w:rFonts w:hint="eastAsia" w:ascii="楷体" w:hAnsi="楷体" w:eastAsia="楷体"/>
          <w:b/>
          <w:sz w:val="24"/>
        </w:rPr>
      </w:pPr>
    </w:p>
    <w:p>
      <w:pPr>
        <w:spacing w:line="276" w:lineRule="auto"/>
        <w:rPr>
          <w:rFonts w:ascii="楷体" w:hAnsi="楷体" w:eastAsia="楷体"/>
          <w:b/>
          <w:sz w:val="24"/>
        </w:rPr>
      </w:pPr>
      <w:r>
        <w:rPr>
          <w:rFonts w:hint="eastAsia" w:ascii="楷体" w:hAnsi="楷体" w:eastAsia="楷体"/>
          <w:b/>
          <w:sz w:val="24"/>
        </w:rPr>
        <w:t>【行业高竞争力五元薪酬体系】</w:t>
      </w:r>
    </w:p>
    <w:p>
      <w:pPr>
        <w:pStyle w:val="7"/>
        <w:spacing w:before="0" w:beforeAutospacing="0" w:after="0" w:afterAutospacing="0" w:line="276" w:lineRule="auto"/>
        <w:ind w:firstLine="480" w:firstLineChars="200"/>
        <w:rPr>
          <w:rFonts w:hint="eastAsia" w:ascii="楷体" w:hAnsi="楷体" w:eastAsia="楷体"/>
        </w:rPr>
      </w:pPr>
      <w:r>
        <w:rPr>
          <w:rFonts w:hint="eastAsia" w:ascii="楷体" w:hAnsi="楷体" w:eastAsia="楷体"/>
        </w:rPr>
        <w:t>基本工资、岗位工资、目标绩效、津补贴、中长期激励</w:t>
      </w:r>
      <w:r>
        <w:rPr>
          <w:rFonts w:hint="eastAsia" w:ascii="楷体" w:hAnsi="楷体" w:eastAsia="楷体"/>
          <w:lang w:eastAsia="zh-Hans"/>
        </w:rPr>
        <w:t>。</w:t>
      </w:r>
    </w:p>
    <w:p>
      <w:pPr>
        <w:pStyle w:val="7"/>
        <w:spacing w:before="0" w:beforeAutospacing="0" w:after="0" w:afterAutospacing="0" w:line="276" w:lineRule="auto"/>
        <w:ind w:firstLine="480" w:firstLineChars="200"/>
        <w:rPr>
          <w:rFonts w:hint="eastAsia" w:ascii="楷体" w:hAnsi="楷体" w:eastAsia="楷体"/>
        </w:rPr>
      </w:pPr>
    </w:p>
    <w:p>
      <w:pPr>
        <w:spacing w:line="276" w:lineRule="auto"/>
        <w:rPr>
          <w:rFonts w:ascii="楷体" w:hAnsi="楷体" w:eastAsia="楷体"/>
          <w:b/>
          <w:sz w:val="24"/>
        </w:rPr>
      </w:pPr>
      <w:r>
        <w:rPr>
          <w:rFonts w:hint="eastAsia" w:ascii="楷体" w:hAnsi="楷体" w:eastAsia="楷体"/>
          <w:b/>
          <w:sz w:val="24"/>
        </w:rPr>
        <w:t>【优厚的员工福利】</w:t>
      </w:r>
    </w:p>
    <w:p>
      <w:pPr>
        <w:spacing w:line="276" w:lineRule="auto"/>
        <w:ind w:firstLine="480" w:firstLineChars="200"/>
        <w:rPr>
          <w:rFonts w:hint="eastAsia" w:ascii="楷体" w:hAnsi="楷体" w:eastAsia="楷体"/>
          <w:sz w:val="24"/>
        </w:rPr>
      </w:pPr>
      <w:r>
        <w:rPr>
          <w:rFonts w:hint="eastAsia" w:ascii="楷体" w:hAnsi="楷体" w:eastAsia="楷体"/>
          <w:sz w:val="24"/>
        </w:rPr>
        <w:t>交通补贴、工作餐补贴、通讯费补贴、员工关怀</w:t>
      </w:r>
      <w:r>
        <w:rPr>
          <w:rFonts w:ascii="楷体" w:hAnsi="楷体" w:eastAsia="楷体"/>
          <w:sz w:val="24"/>
        </w:rPr>
        <w:t>、健康体检、</w:t>
      </w:r>
      <w:r>
        <w:rPr>
          <w:rFonts w:hint="eastAsia" w:ascii="楷体" w:hAnsi="楷体" w:eastAsia="楷体"/>
          <w:sz w:val="24"/>
        </w:rPr>
        <w:t>补充商业保险、租房补贴、暑期高温假、</w:t>
      </w:r>
      <w:r>
        <w:rPr>
          <w:rFonts w:hint="eastAsia" w:ascii="楷体" w:hAnsi="楷体" w:eastAsia="楷体"/>
          <w:sz w:val="24"/>
          <w:lang w:val="en-US" w:eastAsia="zh-CN"/>
        </w:rPr>
        <w:t>超长</w:t>
      </w:r>
      <w:r>
        <w:rPr>
          <w:rFonts w:hint="eastAsia" w:ascii="楷体" w:hAnsi="楷体" w:eastAsia="楷体"/>
          <w:sz w:val="24"/>
        </w:rPr>
        <w:t>春节假期、丰富多彩的工会活动。</w:t>
      </w:r>
    </w:p>
    <w:p>
      <w:pPr>
        <w:pStyle w:val="2"/>
        <w:rPr>
          <w:rFonts w:hint="eastAsia" w:ascii="楷体" w:hAnsi="楷体" w:eastAsia="楷体"/>
          <w:sz w:val="24"/>
        </w:rPr>
      </w:pPr>
    </w:p>
    <w:p>
      <w:pPr>
        <w:spacing w:line="276" w:lineRule="auto"/>
        <w:rPr>
          <w:rFonts w:ascii="楷体" w:hAnsi="楷体" w:eastAsia="楷体"/>
          <w:b/>
          <w:sz w:val="24"/>
        </w:rPr>
      </w:pPr>
      <w:r>
        <w:rPr>
          <w:rFonts w:hint="eastAsia" w:ascii="楷体" w:hAnsi="楷体" w:eastAsia="楷体"/>
          <w:b/>
          <w:sz w:val="24"/>
        </w:rPr>
        <w:t>【地方政府优惠政策】</w:t>
      </w:r>
    </w:p>
    <w:p>
      <w:pPr>
        <w:spacing w:line="276" w:lineRule="auto"/>
        <w:ind w:firstLine="480" w:firstLineChars="200"/>
        <w:rPr>
          <w:rFonts w:hint="eastAsia"/>
        </w:rPr>
      </w:pPr>
      <w:r>
        <w:rPr>
          <w:rFonts w:hint="eastAsia" w:ascii="楷体" w:hAnsi="楷体" w:eastAsia="楷体"/>
          <w:sz w:val="24"/>
          <w:lang w:eastAsia="zh-Hans"/>
        </w:rPr>
        <w:t>符合条件的应届毕业生北京落户、成都高新区落户；成都高级人才购房等。</w:t>
      </w:r>
    </w:p>
    <w:p>
      <w:pPr>
        <w:pStyle w:val="7"/>
        <w:numPr>
          <w:ilvl w:val="0"/>
          <w:numId w:val="1"/>
        </w:numPr>
        <w:pBdr>
          <w:bottom w:val="single" w:color="auto" w:sz="6" w:space="1"/>
        </w:pBdr>
        <w:spacing w:line="380" w:lineRule="atLeast"/>
        <w:rPr>
          <w:rFonts w:ascii="楷体" w:hAnsi="楷体" w:eastAsia="楷体" w:cs="Tahoma"/>
          <w:b/>
          <w:sz w:val="28"/>
          <w:szCs w:val="21"/>
        </w:rPr>
      </w:pPr>
      <w:r>
        <w:rPr>
          <w:rFonts w:hint="eastAsia" w:ascii="楷体" w:hAnsi="楷体" w:eastAsia="楷体" w:cs="Tahoma"/>
          <w:b/>
          <w:sz w:val="28"/>
          <w:szCs w:val="21"/>
          <w:lang w:val="en-US" w:eastAsia="zh-CN"/>
        </w:rPr>
        <w:t>招聘对象</w:t>
      </w:r>
    </w:p>
    <w:p>
      <w:pPr>
        <w:spacing w:line="276" w:lineRule="auto"/>
        <w:ind w:firstLine="480" w:firstLineChars="200"/>
        <w:rPr>
          <w:rFonts w:hint="eastAsia" w:ascii="楷体" w:hAnsi="楷体" w:eastAsia="楷体"/>
          <w:sz w:val="24"/>
          <w:szCs w:val="21"/>
        </w:rPr>
      </w:pPr>
      <w:r>
        <w:rPr>
          <w:rFonts w:hint="eastAsia" w:ascii="楷体" w:hAnsi="楷体" w:eastAsia="楷体"/>
          <w:sz w:val="24"/>
          <w:szCs w:val="21"/>
          <w:lang w:val="en-US" w:eastAsia="zh-CN"/>
        </w:rPr>
        <w:t>2024届优秀本、</w:t>
      </w:r>
      <w:r>
        <w:rPr>
          <w:rFonts w:hint="eastAsia" w:ascii="楷体" w:hAnsi="楷体" w:eastAsia="楷体"/>
          <w:sz w:val="24"/>
          <w:szCs w:val="21"/>
        </w:rPr>
        <w:t>硕、博毕业生。</w:t>
      </w:r>
    </w:p>
    <w:p>
      <w:pPr>
        <w:pStyle w:val="7"/>
        <w:numPr>
          <w:ilvl w:val="0"/>
          <w:numId w:val="1"/>
        </w:numPr>
        <w:pBdr>
          <w:bottom w:val="single" w:color="auto" w:sz="6" w:space="1"/>
        </w:pBdr>
        <w:spacing w:line="380" w:lineRule="atLeast"/>
        <w:rPr>
          <w:rFonts w:hint="eastAsia" w:ascii="楷体" w:hAnsi="楷体" w:eastAsia="楷体" w:cs="Tahoma"/>
          <w:b/>
          <w:sz w:val="28"/>
          <w:szCs w:val="21"/>
          <w:lang w:val="en-US" w:eastAsia="zh-CN"/>
        </w:rPr>
      </w:pPr>
      <w:r>
        <w:rPr>
          <w:rFonts w:hint="eastAsia" w:ascii="楷体" w:hAnsi="楷体" w:eastAsia="楷体" w:cs="Tahoma"/>
          <w:b/>
          <w:sz w:val="28"/>
          <w:szCs w:val="21"/>
          <w:lang w:val="en-US" w:eastAsia="zh-CN"/>
        </w:rPr>
        <w:t>岗位信息</w:t>
      </w:r>
    </w:p>
    <w:tbl>
      <w:tblPr>
        <w:tblStyle w:val="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2380"/>
        <w:gridCol w:w="1332"/>
        <w:gridCol w:w="156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b/>
                <w:bCs/>
                <w:sz w:val="24"/>
                <w:szCs w:val="21"/>
                <w:vertAlign w:val="baseline"/>
                <w:lang w:val="en-US" w:eastAsia="zh-CN"/>
              </w:rPr>
            </w:pPr>
            <w:r>
              <w:rPr>
                <w:rFonts w:hint="eastAsia" w:ascii="楷体" w:hAnsi="楷体" w:eastAsia="楷体"/>
                <w:b/>
                <w:bCs/>
                <w:sz w:val="24"/>
                <w:szCs w:val="21"/>
                <w:vertAlign w:val="baseline"/>
                <w:lang w:val="en-US" w:eastAsia="zh-CN"/>
              </w:rPr>
              <w:t>校招岗位</w:t>
            </w:r>
          </w:p>
        </w:tc>
        <w:tc>
          <w:tcPr>
            <w:tcW w:w="2380" w:type="dxa"/>
          </w:tcPr>
          <w:p>
            <w:pPr>
              <w:spacing w:line="276" w:lineRule="auto"/>
              <w:jc w:val="center"/>
              <w:rPr>
                <w:rFonts w:hint="default" w:ascii="楷体" w:hAnsi="楷体" w:eastAsia="楷体"/>
                <w:b/>
                <w:bCs/>
                <w:sz w:val="24"/>
                <w:szCs w:val="21"/>
                <w:vertAlign w:val="baseline"/>
                <w:lang w:val="en-US" w:eastAsia="zh-CN"/>
              </w:rPr>
            </w:pPr>
            <w:r>
              <w:rPr>
                <w:rFonts w:hint="eastAsia" w:ascii="楷体" w:hAnsi="楷体" w:eastAsia="楷体"/>
                <w:b/>
                <w:bCs/>
                <w:sz w:val="24"/>
                <w:szCs w:val="21"/>
                <w:vertAlign w:val="baseline"/>
                <w:lang w:val="en-US" w:eastAsia="zh-CN"/>
              </w:rPr>
              <w:t>专业要求</w:t>
            </w:r>
          </w:p>
        </w:tc>
        <w:tc>
          <w:tcPr>
            <w:tcW w:w="1332" w:type="dxa"/>
          </w:tcPr>
          <w:p>
            <w:pPr>
              <w:spacing w:line="276" w:lineRule="auto"/>
              <w:jc w:val="center"/>
              <w:rPr>
                <w:rFonts w:hint="eastAsia" w:ascii="楷体" w:hAnsi="楷体" w:eastAsia="楷体"/>
                <w:b/>
                <w:bCs/>
                <w:sz w:val="24"/>
                <w:szCs w:val="21"/>
                <w:vertAlign w:val="baseline"/>
                <w:lang w:val="en-US" w:eastAsia="zh-CN"/>
              </w:rPr>
            </w:pPr>
            <w:r>
              <w:rPr>
                <w:rFonts w:hint="eastAsia" w:ascii="楷体" w:hAnsi="楷体" w:eastAsia="楷体"/>
                <w:b/>
                <w:bCs/>
                <w:sz w:val="24"/>
                <w:szCs w:val="21"/>
                <w:vertAlign w:val="baseline"/>
                <w:lang w:val="en-US" w:eastAsia="zh-CN"/>
              </w:rPr>
              <w:t>招聘人数</w:t>
            </w:r>
          </w:p>
        </w:tc>
        <w:tc>
          <w:tcPr>
            <w:tcW w:w="1563" w:type="dxa"/>
          </w:tcPr>
          <w:p>
            <w:pPr>
              <w:spacing w:line="276" w:lineRule="auto"/>
              <w:jc w:val="center"/>
              <w:rPr>
                <w:rFonts w:hint="eastAsia" w:ascii="楷体" w:hAnsi="楷体" w:eastAsia="楷体"/>
                <w:b/>
                <w:bCs/>
                <w:sz w:val="24"/>
                <w:szCs w:val="21"/>
                <w:vertAlign w:val="baseline"/>
                <w:lang w:val="en-US" w:eastAsia="zh-CN"/>
              </w:rPr>
            </w:pPr>
            <w:r>
              <w:rPr>
                <w:rFonts w:hint="eastAsia" w:ascii="楷体" w:hAnsi="楷体" w:eastAsia="楷体"/>
                <w:b/>
                <w:bCs/>
                <w:sz w:val="24"/>
                <w:szCs w:val="21"/>
                <w:vertAlign w:val="baseline"/>
                <w:lang w:val="en-US" w:eastAsia="zh-CN"/>
              </w:rPr>
              <w:t>学历要求</w:t>
            </w:r>
          </w:p>
        </w:tc>
        <w:tc>
          <w:tcPr>
            <w:tcW w:w="1560" w:type="dxa"/>
          </w:tcPr>
          <w:p>
            <w:pPr>
              <w:spacing w:line="276" w:lineRule="auto"/>
              <w:jc w:val="center"/>
              <w:rPr>
                <w:rFonts w:hint="eastAsia" w:ascii="楷体" w:hAnsi="楷体" w:eastAsia="楷体"/>
                <w:b/>
                <w:bCs/>
                <w:sz w:val="24"/>
                <w:szCs w:val="21"/>
                <w:vertAlign w:val="baseline"/>
                <w:lang w:val="en-US" w:eastAsia="zh-CN"/>
              </w:rPr>
            </w:pPr>
            <w:r>
              <w:rPr>
                <w:rFonts w:hint="eastAsia" w:ascii="楷体" w:hAnsi="楷体" w:eastAsia="楷体"/>
                <w:b/>
                <w:bCs/>
                <w:sz w:val="24"/>
                <w:szCs w:val="21"/>
                <w:vertAlign w:val="baseline"/>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攻防技术</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rPr>
              <w:t>信息安全/网络攻防/计算机科学技术</w:t>
            </w:r>
          </w:p>
        </w:tc>
        <w:tc>
          <w:tcPr>
            <w:tcW w:w="1332" w:type="dxa"/>
          </w:tcPr>
          <w:p>
            <w:pPr>
              <w:spacing w:line="276" w:lineRule="auto"/>
              <w:jc w:val="center"/>
              <w:rPr>
                <w:rFonts w:hint="eastAsia"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若干</w:t>
            </w:r>
          </w:p>
        </w:tc>
        <w:tc>
          <w:tcPr>
            <w:tcW w:w="1563" w:type="dxa"/>
          </w:tcPr>
          <w:p>
            <w:pPr>
              <w:spacing w:line="276" w:lineRule="auto"/>
              <w:jc w:val="center"/>
              <w:rPr>
                <w:rFonts w:hint="eastAsia" w:ascii="楷体" w:hAnsi="楷体" w:eastAsia="楷体"/>
                <w:sz w:val="24"/>
                <w:szCs w:val="21"/>
                <w:vertAlign w:val="baseline"/>
              </w:rPr>
            </w:pPr>
            <w:r>
              <w:rPr>
                <w:rFonts w:hint="eastAsia" w:ascii="楷体" w:hAnsi="楷体" w:eastAsia="楷体"/>
                <w:sz w:val="24"/>
                <w:lang w:val="en-US" w:eastAsia="zh-CN"/>
              </w:rPr>
              <w:t>本科</w:t>
            </w:r>
            <w:r>
              <w:rPr>
                <w:rFonts w:hint="eastAsia" w:ascii="楷体" w:hAnsi="楷体" w:eastAsia="楷体"/>
                <w:sz w:val="24"/>
              </w:rPr>
              <w:t>及以上</w:t>
            </w:r>
          </w:p>
        </w:tc>
        <w:tc>
          <w:tcPr>
            <w:tcW w:w="1560" w:type="dxa"/>
          </w:tcPr>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成都/北京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技术支持</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szCs w:val="24"/>
              </w:rPr>
              <w:t>信息安全/网络攻防/计算机科学技术</w:t>
            </w:r>
          </w:p>
        </w:tc>
        <w:tc>
          <w:tcPr>
            <w:tcW w:w="1332"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若干</w:t>
            </w:r>
          </w:p>
        </w:tc>
        <w:tc>
          <w:tcPr>
            <w:tcW w:w="1563" w:type="dxa"/>
          </w:tcPr>
          <w:p>
            <w:pPr>
              <w:spacing w:line="276" w:lineRule="auto"/>
              <w:jc w:val="center"/>
              <w:rPr>
                <w:rFonts w:hint="eastAsia" w:ascii="楷体" w:hAnsi="楷体" w:eastAsia="楷体"/>
                <w:sz w:val="24"/>
                <w:szCs w:val="21"/>
                <w:vertAlign w:val="baseline"/>
              </w:rPr>
            </w:pPr>
            <w:r>
              <w:rPr>
                <w:rFonts w:hint="eastAsia" w:ascii="楷体" w:hAnsi="楷体" w:eastAsia="楷体"/>
                <w:sz w:val="24"/>
                <w:lang w:val="en-US" w:eastAsia="zh-CN"/>
              </w:rPr>
              <w:t>本科</w:t>
            </w:r>
            <w:r>
              <w:rPr>
                <w:rFonts w:hint="eastAsia" w:ascii="楷体" w:hAnsi="楷体" w:eastAsia="楷体"/>
                <w:sz w:val="24"/>
              </w:rPr>
              <w:t>及以上</w:t>
            </w:r>
          </w:p>
        </w:tc>
        <w:tc>
          <w:tcPr>
            <w:tcW w:w="1560" w:type="dxa"/>
          </w:tcPr>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北京/安徽/广州/新疆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密码技术研究员</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szCs w:val="21"/>
                <w:vertAlign w:val="baseline"/>
              </w:rPr>
              <w:t>密码学、信息安全、计算机、数学、通信等相关专业</w:t>
            </w:r>
          </w:p>
        </w:tc>
        <w:tc>
          <w:tcPr>
            <w:tcW w:w="1332"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若干</w:t>
            </w:r>
          </w:p>
        </w:tc>
        <w:tc>
          <w:tcPr>
            <w:tcW w:w="1563" w:type="dxa"/>
          </w:tcPr>
          <w:p>
            <w:pPr>
              <w:spacing w:line="276" w:lineRule="auto"/>
              <w:jc w:val="center"/>
              <w:rPr>
                <w:rFonts w:hint="eastAsia" w:ascii="楷体" w:hAnsi="楷体" w:eastAsia="楷体"/>
                <w:sz w:val="24"/>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rPr>
              <w:t>硕士及以上</w:t>
            </w:r>
          </w:p>
        </w:tc>
        <w:tc>
          <w:tcPr>
            <w:tcW w:w="1560"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北京/成都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安全技术研究员</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szCs w:val="21"/>
                <w:vertAlign w:val="baseline"/>
              </w:rPr>
              <w:t>网络安全、信息安全、计算机、信息工程、密码学等相关专业</w:t>
            </w:r>
          </w:p>
        </w:tc>
        <w:tc>
          <w:tcPr>
            <w:tcW w:w="1332"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tcPr>
          <w:p>
            <w:pPr>
              <w:spacing w:line="276" w:lineRule="auto"/>
              <w:jc w:val="center"/>
              <w:rPr>
                <w:rFonts w:hint="eastAsia" w:ascii="楷体" w:hAnsi="楷体" w:eastAsia="楷体"/>
                <w:sz w:val="24"/>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rPr>
              <w:t>硕士及以上</w:t>
            </w:r>
          </w:p>
        </w:tc>
        <w:tc>
          <w:tcPr>
            <w:tcW w:w="1560"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default"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网络</w:t>
            </w:r>
            <w:r>
              <w:rPr>
                <w:rFonts w:hint="default" w:ascii="楷体" w:hAnsi="楷体" w:eastAsia="楷体"/>
                <w:sz w:val="24"/>
                <w:szCs w:val="21"/>
                <w:vertAlign w:val="baseline"/>
                <w:lang w:eastAsia="zh-CN"/>
                <w:woUserID w:val="1"/>
              </w:rPr>
              <w:t>技术</w:t>
            </w:r>
            <w:r>
              <w:rPr>
                <w:rFonts w:hint="eastAsia" w:ascii="楷体" w:hAnsi="楷体" w:eastAsia="楷体"/>
                <w:sz w:val="24"/>
                <w:szCs w:val="21"/>
                <w:vertAlign w:val="baseline"/>
                <w:lang w:val="en-US" w:eastAsia="zh-CN"/>
              </w:rPr>
              <w:t>研究员</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cs="楷体"/>
                <w:sz w:val="24"/>
                <w:szCs w:val="24"/>
              </w:rPr>
              <w:t>网络安全、信息安全、计算机、信息工程、密码学等相关专业</w:t>
            </w:r>
          </w:p>
        </w:tc>
        <w:tc>
          <w:tcPr>
            <w:tcW w:w="1332"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sz w:val="24"/>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lang w:val="en-US" w:eastAsia="zh-CN"/>
              </w:rPr>
            </w:pPr>
            <w:r>
              <w:rPr>
                <w:rFonts w:hint="eastAsia" w:ascii="楷体" w:hAnsi="楷体" w:eastAsia="楷体"/>
                <w:sz w:val="24"/>
                <w:szCs w:val="21"/>
                <w:vertAlign w:val="baseline"/>
                <w:lang w:val="en-US" w:eastAsia="zh-CN"/>
              </w:rPr>
              <w:t>算法工程师</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szCs w:val="21"/>
                <w:vertAlign w:val="baseline"/>
              </w:rPr>
              <w:t>密码学、信息安全、计算机、数学</w:t>
            </w:r>
            <w:r>
              <w:rPr>
                <w:rFonts w:hint="eastAsia" w:ascii="楷体" w:hAnsi="楷体" w:eastAsia="楷体"/>
                <w:sz w:val="24"/>
                <w:szCs w:val="21"/>
                <w:vertAlign w:val="baseline"/>
                <w:lang w:eastAsia="zh-CN"/>
              </w:rPr>
              <w:t>、</w:t>
            </w:r>
            <w:r>
              <w:rPr>
                <w:rFonts w:hint="eastAsia" w:ascii="楷体" w:hAnsi="楷体" w:eastAsia="楷体"/>
                <w:sz w:val="24"/>
                <w:szCs w:val="21"/>
                <w:vertAlign w:val="baseline"/>
                <w:lang w:val="en-US" w:eastAsia="zh-CN"/>
              </w:rPr>
              <w:t>统计学</w:t>
            </w:r>
            <w:r>
              <w:rPr>
                <w:rFonts w:hint="eastAsia" w:ascii="楷体" w:hAnsi="楷体" w:eastAsia="楷体"/>
                <w:sz w:val="24"/>
                <w:szCs w:val="21"/>
                <w:vertAlign w:val="baseline"/>
              </w:rPr>
              <w:t>等相关专业</w:t>
            </w:r>
          </w:p>
        </w:tc>
        <w:tc>
          <w:tcPr>
            <w:tcW w:w="1332"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sz w:val="24"/>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rPr>
              <w:t>数据分析师</w:t>
            </w:r>
          </w:p>
        </w:tc>
        <w:tc>
          <w:tcPr>
            <w:tcW w:w="2380" w:type="dxa"/>
          </w:tcPr>
          <w:p>
            <w:pPr>
              <w:spacing w:line="276" w:lineRule="auto"/>
              <w:jc w:val="both"/>
              <w:rPr>
                <w:rFonts w:hint="eastAsia" w:ascii="楷体" w:hAnsi="楷体" w:eastAsia="楷体"/>
                <w:sz w:val="24"/>
                <w:szCs w:val="21"/>
                <w:vertAlign w:val="baseline"/>
              </w:rPr>
            </w:pPr>
            <w:r>
              <w:rPr>
                <w:rFonts w:hint="eastAsia" w:ascii="楷体" w:hAnsi="楷体" w:eastAsia="楷体"/>
                <w:sz w:val="24"/>
                <w:szCs w:val="21"/>
                <w:vertAlign w:val="baseline"/>
              </w:rPr>
              <w:t>计算机、数学、统计学等相关专业</w:t>
            </w:r>
          </w:p>
        </w:tc>
        <w:tc>
          <w:tcPr>
            <w:tcW w:w="1332" w:type="dxa"/>
          </w:tcPr>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rPr>
              <w:t>软件开发工程师</w:t>
            </w:r>
          </w:p>
        </w:tc>
        <w:tc>
          <w:tcPr>
            <w:tcW w:w="2380" w:type="dxa"/>
          </w:tcPr>
          <w:p>
            <w:pPr>
              <w:spacing w:line="276" w:lineRule="auto"/>
              <w:jc w:val="both"/>
              <w:rPr>
                <w:rFonts w:hint="eastAsia" w:ascii="楷体" w:hAnsi="楷体" w:eastAsia="楷体"/>
                <w:sz w:val="24"/>
                <w:szCs w:val="21"/>
                <w:vertAlign w:val="baseline"/>
                <w:lang w:eastAsia="zh-CN"/>
              </w:rPr>
            </w:pPr>
            <w:r>
              <w:rPr>
                <w:rFonts w:hint="eastAsia" w:ascii="楷体" w:hAnsi="楷体" w:eastAsia="楷体"/>
                <w:sz w:val="24"/>
                <w:szCs w:val="21"/>
                <w:vertAlign w:val="baseline"/>
              </w:rPr>
              <w:t>网络安全、信息安全、计算机、信息工程、物联网、密码学</w:t>
            </w:r>
            <w:r>
              <w:rPr>
                <w:rFonts w:hint="eastAsia" w:ascii="楷体" w:hAnsi="楷体" w:eastAsia="楷体"/>
                <w:sz w:val="24"/>
                <w:szCs w:val="21"/>
                <w:vertAlign w:val="baseline"/>
                <w:lang w:eastAsia="zh-CN"/>
              </w:rPr>
              <w:t>、</w:t>
            </w:r>
            <w:r>
              <w:rPr>
                <w:rFonts w:hint="eastAsia" w:ascii="楷体" w:hAnsi="楷体" w:eastAsia="楷体"/>
                <w:sz w:val="24"/>
                <w:szCs w:val="21"/>
                <w:vertAlign w:val="baseline"/>
                <w:lang w:val="en-US" w:eastAsia="zh-CN"/>
              </w:rPr>
              <w:t>软件</w:t>
            </w:r>
            <w:r>
              <w:rPr>
                <w:rFonts w:hint="eastAsia" w:ascii="楷体" w:hAnsi="楷体" w:eastAsia="楷体"/>
                <w:sz w:val="24"/>
                <w:szCs w:val="21"/>
                <w:vertAlign w:val="baseline"/>
              </w:rPr>
              <w:t>等相关</w:t>
            </w:r>
            <w:r>
              <w:rPr>
                <w:rFonts w:hint="eastAsia" w:ascii="楷体" w:hAnsi="楷体" w:eastAsia="楷体"/>
                <w:sz w:val="24"/>
                <w:szCs w:val="21"/>
                <w:vertAlign w:val="baseline"/>
                <w:lang w:val="en-US" w:eastAsia="zh-CN"/>
              </w:rPr>
              <w:t>专业</w:t>
            </w:r>
          </w:p>
        </w:tc>
        <w:tc>
          <w:tcPr>
            <w:tcW w:w="1332"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sz w:val="24"/>
              </w:rPr>
            </w:pPr>
          </w:p>
          <w:p>
            <w:pPr>
              <w:spacing w:line="276" w:lineRule="auto"/>
              <w:jc w:val="both"/>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rPr>
              <w:t>管理培训生</w:t>
            </w:r>
          </w:p>
        </w:tc>
        <w:tc>
          <w:tcPr>
            <w:tcW w:w="2380" w:type="dxa"/>
          </w:tcPr>
          <w:p>
            <w:pPr>
              <w:spacing w:line="276" w:lineRule="auto"/>
              <w:jc w:val="both"/>
              <w:rPr>
                <w:rFonts w:hint="eastAsia" w:ascii="楷体" w:hAnsi="楷体" w:eastAsia="楷体"/>
                <w:sz w:val="24"/>
                <w:szCs w:val="21"/>
                <w:vertAlign w:val="baseline"/>
                <w:lang w:val="en-US" w:eastAsia="zh-CN"/>
              </w:rPr>
            </w:pPr>
            <w:r>
              <w:rPr>
                <w:rFonts w:hint="eastAsia" w:ascii="楷体" w:hAnsi="楷体" w:eastAsia="楷体"/>
                <w:sz w:val="24"/>
                <w:szCs w:val="21"/>
                <w:vertAlign w:val="baseline"/>
              </w:rPr>
              <w:t>工商管理、财务、金融、人力资源管理、新闻传播、动画设计等相关专</w:t>
            </w:r>
            <w:r>
              <w:rPr>
                <w:rFonts w:hint="eastAsia" w:ascii="楷体" w:hAnsi="楷体" w:eastAsia="楷体"/>
                <w:sz w:val="24"/>
                <w:szCs w:val="21"/>
                <w:vertAlign w:val="baseline"/>
                <w:lang w:val="en-US" w:eastAsia="zh-CN"/>
              </w:rPr>
              <w:t>业</w:t>
            </w:r>
          </w:p>
        </w:tc>
        <w:tc>
          <w:tcPr>
            <w:tcW w:w="1332" w:type="dxa"/>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both"/>
              <w:rPr>
                <w:rFonts w:hint="eastAsia" w:ascii="楷体" w:hAnsi="楷体" w:eastAsia="楷体" w:cs="Times New Roman"/>
                <w:kern w:val="2"/>
                <w:sz w:val="24"/>
                <w:szCs w:val="21"/>
                <w:vertAlign w:val="baseline"/>
                <w:lang w:val="en-US" w:eastAsia="zh-CN" w:bidi="ar-SA"/>
              </w:rPr>
            </w:pPr>
            <w:bookmarkStart w:id="0" w:name="_GoBack"/>
            <w:bookmarkEnd w:id="0"/>
            <w:r>
              <w:rPr>
                <w:rFonts w:hint="eastAsia" w:ascii="楷体" w:hAnsi="楷体" w:eastAsia="楷体"/>
                <w:sz w:val="24"/>
                <w:lang w:val="en-US" w:eastAsia="zh-CN"/>
              </w:rPr>
              <w:t>一流高校</w:t>
            </w: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highlight w:val="none"/>
                <w:vertAlign w:val="baseline"/>
              </w:rPr>
            </w:pPr>
          </w:p>
          <w:p>
            <w:pPr>
              <w:spacing w:line="276" w:lineRule="auto"/>
              <w:jc w:val="both"/>
              <w:rPr>
                <w:rFonts w:hint="eastAsia" w:ascii="楷体" w:hAnsi="楷体" w:eastAsia="楷体"/>
                <w:sz w:val="24"/>
                <w:szCs w:val="21"/>
                <w:highlight w:val="none"/>
                <w:vertAlign w:val="baseline"/>
                <w:lang w:val="en-US" w:eastAsia="zh-CN"/>
              </w:rPr>
            </w:pPr>
            <w:r>
              <w:rPr>
                <w:rFonts w:hint="eastAsia" w:ascii="楷体" w:hAnsi="楷体" w:eastAsia="楷体"/>
                <w:sz w:val="24"/>
                <w:szCs w:val="21"/>
                <w:highlight w:val="none"/>
                <w:vertAlign w:val="baseline"/>
              </w:rPr>
              <w:t>原理图</w:t>
            </w:r>
            <w:r>
              <w:rPr>
                <w:rFonts w:hint="eastAsia" w:ascii="楷体" w:hAnsi="楷体" w:eastAsia="楷体"/>
                <w:sz w:val="24"/>
                <w:szCs w:val="21"/>
                <w:highlight w:val="none"/>
                <w:vertAlign w:val="baseline"/>
                <w:lang w:val="en-US" w:eastAsia="zh-CN"/>
              </w:rPr>
              <w:t>设计</w:t>
            </w:r>
          </w:p>
          <w:p>
            <w:pPr>
              <w:spacing w:line="276" w:lineRule="auto"/>
              <w:jc w:val="center"/>
              <w:rPr>
                <w:rFonts w:hint="eastAsia" w:ascii="楷体" w:hAnsi="楷体" w:eastAsia="楷体"/>
                <w:sz w:val="24"/>
                <w:szCs w:val="21"/>
                <w:highlight w:val="none"/>
                <w:vertAlign w:val="baseline"/>
              </w:rPr>
            </w:pPr>
          </w:p>
        </w:tc>
        <w:tc>
          <w:tcPr>
            <w:tcW w:w="2380" w:type="dxa"/>
          </w:tcPr>
          <w:p>
            <w:pPr>
              <w:spacing w:line="276" w:lineRule="auto"/>
              <w:jc w:val="both"/>
              <w:rPr>
                <w:rFonts w:hint="eastAsia" w:ascii="楷体" w:hAnsi="楷体" w:eastAsia="楷体"/>
                <w:sz w:val="24"/>
                <w:szCs w:val="21"/>
                <w:highlight w:val="none"/>
                <w:vertAlign w:val="baseline"/>
              </w:rPr>
            </w:pPr>
            <w:r>
              <w:rPr>
                <w:rFonts w:hint="eastAsia" w:ascii="楷体" w:hAnsi="楷体" w:eastAsia="楷体"/>
                <w:sz w:val="24"/>
                <w:szCs w:val="21"/>
                <w:highlight w:val="none"/>
                <w:vertAlign w:val="baseline"/>
              </w:rPr>
              <w:t>网络安全、计算机、信息工程、</w:t>
            </w:r>
            <w:r>
              <w:rPr>
                <w:rFonts w:hint="eastAsia" w:ascii="楷体" w:hAnsi="楷体" w:eastAsia="楷体"/>
                <w:sz w:val="24"/>
                <w:szCs w:val="21"/>
                <w:highlight w:val="none"/>
                <w:vertAlign w:val="baseline"/>
                <w:lang w:val="en-US" w:eastAsia="zh-CN"/>
              </w:rPr>
              <w:t>软件</w:t>
            </w:r>
            <w:r>
              <w:rPr>
                <w:rFonts w:hint="eastAsia" w:ascii="楷体" w:hAnsi="楷体" w:eastAsia="楷体"/>
                <w:sz w:val="24"/>
                <w:szCs w:val="21"/>
                <w:highlight w:val="none"/>
                <w:vertAlign w:val="baseline"/>
              </w:rPr>
              <w:t>等相关</w:t>
            </w:r>
            <w:r>
              <w:rPr>
                <w:rFonts w:hint="eastAsia" w:ascii="楷体" w:hAnsi="楷体" w:eastAsia="楷体"/>
                <w:sz w:val="24"/>
                <w:szCs w:val="21"/>
                <w:highlight w:val="none"/>
                <w:vertAlign w:val="baseline"/>
                <w:lang w:val="en-US" w:eastAsia="zh-CN"/>
              </w:rPr>
              <w:t>专业</w:t>
            </w:r>
          </w:p>
        </w:tc>
        <w:tc>
          <w:tcPr>
            <w:tcW w:w="1332" w:type="dxa"/>
            <w:vAlign w:val="top"/>
          </w:tcPr>
          <w:p>
            <w:pPr>
              <w:spacing w:line="276" w:lineRule="auto"/>
              <w:jc w:val="center"/>
              <w:rPr>
                <w:rFonts w:hint="eastAsia" w:ascii="楷体" w:hAnsi="楷体" w:eastAsia="楷体"/>
                <w:sz w:val="24"/>
                <w:szCs w:val="21"/>
                <w:highlight w:val="none"/>
                <w:vertAlign w:val="baseline"/>
                <w:lang w:val="en-US" w:eastAsia="zh-CN"/>
              </w:rPr>
            </w:pPr>
          </w:p>
          <w:p>
            <w:pPr>
              <w:spacing w:line="276" w:lineRule="auto"/>
              <w:jc w:val="center"/>
              <w:rPr>
                <w:rFonts w:hint="eastAsia" w:ascii="楷体" w:hAnsi="楷体" w:eastAsia="楷体" w:cs="Times New Roman"/>
                <w:kern w:val="2"/>
                <w:sz w:val="24"/>
                <w:szCs w:val="21"/>
                <w:highlight w:val="none"/>
                <w:vertAlign w:val="baseline"/>
                <w:lang w:val="en-US" w:eastAsia="zh-CN" w:bidi="ar-SA"/>
              </w:rPr>
            </w:pPr>
            <w:r>
              <w:rPr>
                <w:rFonts w:hint="eastAsia" w:ascii="楷体" w:hAnsi="楷体" w:eastAsia="楷体"/>
                <w:sz w:val="24"/>
                <w:szCs w:val="21"/>
                <w:highlight w:val="none"/>
                <w:vertAlign w:val="baseline"/>
                <w:lang w:val="en-US" w:eastAsia="zh-CN"/>
              </w:rPr>
              <w:t>若干</w:t>
            </w:r>
          </w:p>
        </w:tc>
        <w:tc>
          <w:tcPr>
            <w:tcW w:w="1563" w:type="dxa"/>
            <w:vAlign w:val="top"/>
          </w:tcPr>
          <w:p>
            <w:pPr>
              <w:spacing w:line="276" w:lineRule="auto"/>
              <w:jc w:val="center"/>
              <w:rPr>
                <w:rFonts w:hint="eastAsia" w:ascii="楷体" w:hAnsi="楷体" w:eastAsia="楷体"/>
                <w:sz w:val="24"/>
                <w:highlight w:val="none"/>
              </w:rPr>
            </w:pPr>
          </w:p>
          <w:p>
            <w:pPr>
              <w:spacing w:line="276" w:lineRule="auto"/>
              <w:jc w:val="center"/>
              <w:rPr>
                <w:rFonts w:hint="eastAsia" w:ascii="楷体" w:hAnsi="楷体" w:eastAsia="楷体" w:cs="Times New Roman"/>
                <w:kern w:val="2"/>
                <w:sz w:val="24"/>
                <w:szCs w:val="21"/>
                <w:highlight w:val="none"/>
                <w:vertAlign w:val="baseline"/>
                <w:lang w:val="en-US" w:eastAsia="zh-CN" w:bidi="ar-SA"/>
              </w:rPr>
            </w:pPr>
            <w:r>
              <w:rPr>
                <w:rFonts w:hint="eastAsia" w:ascii="楷体" w:hAnsi="楷体" w:eastAsia="楷体"/>
                <w:sz w:val="24"/>
                <w:highlight w:val="none"/>
              </w:rPr>
              <w:t>硕士及以上</w:t>
            </w:r>
          </w:p>
        </w:tc>
        <w:tc>
          <w:tcPr>
            <w:tcW w:w="1560" w:type="dxa"/>
            <w:vAlign w:val="top"/>
          </w:tcPr>
          <w:p>
            <w:pPr>
              <w:spacing w:line="276" w:lineRule="auto"/>
              <w:jc w:val="center"/>
              <w:rPr>
                <w:rFonts w:hint="eastAsia" w:ascii="楷体" w:hAnsi="楷体" w:eastAsia="楷体"/>
                <w:sz w:val="24"/>
                <w:szCs w:val="21"/>
                <w:highlight w:val="none"/>
                <w:vertAlign w:val="baseline"/>
                <w:lang w:val="en-US" w:eastAsia="zh-CN"/>
              </w:rPr>
            </w:pPr>
          </w:p>
          <w:p>
            <w:pPr>
              <w:spacing w:line="276" w:lineRule="auto"/>
              <w:jc w:val="center"/>
              <w:rPr>
                <w:rFonts w:hint="eastAsia" w:ascii="楷体" w:hAnsi="楷体" w:eastAsia="楷体" w:cs="Times New Roman"/>
                <w:kern w:val="2"/>
                <w:sz w:val="24"/>
                <w:szCs w:val="21"/>
                <w:highlight w:val="none"/>
                <w:vertAlign w:val="baseline"/>
                <w:lang w:val="en-US" w:eastAsia="zh-CN" w:bidi="ar-SA"/>
              </w:rPr>
            </w:pPr>
            <w:r>
              <w:rPr>
                <w:rFonts w:hint="eastAsia" w:ascii="楷体" w:hAnsi="楷体" w:eastAsia="楷体"/>
                <w:sz w:val="24"/>
                <w:szCs w:val="21"/>
                <w:highlight w:val="none"/>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tcPr>
          <w:p>
            <w:pPr>
              <w:spacing w:line="276" w:lineRule="auto"/>
              <w:jc w:val="center"/>
              <w:rPr>
                <w:rFonts w:hint="eastAsia" w:ascii="楷体" w:hAnsi="楷体" w:eastAsia="楷体"/>
                <w:sz w:val="24"/>
                <w:szCs w:val="21"/>
                <w:vertAlign w:val="baseline"/>
              </w:rPr>
            </w:pPr>
          </w:p>
          <w:p>
            <w:pPr>
              <w:spacing w:line="276" w:lineRule="auto"/>
              <w:jc w:val="center"/>
              <w:rPr>
                <w:rFonts w:hint="eastAsia" w:ascii="楷体" w:hAnsi="楷体" w:eastAsia="楷体"/>
                <w:sz w:val="24"/>
                <w:szCs w:val="21"/>
                <w:vertAlign w:val="baseline"/>
              </w:rPr>
            </w:pPr>
            <w:r>
              <w:rPr>
                <w:rFonts w:hint="eastAsia" w:ascii="楷体" w:hAnsi="楷体" w:eastAsia="楷体"/>
                <w:sz w:val="24"/>
                <w:szCs w:val="21"/>
                <w:vertAlign w:val="baseline"/>
              </w:rPr>
              <w:t>FPGA设计</w:t>
            </w:r>
          </w:p>
        </w:tc>
        <w:tc>
          <w:tcPr>
            <w:tcW w:w="2380" w:type="dxa"/>
            <w:vAlign w:val="top"/>
          </w:tcPr>
          <w:p>
            <w:pPr>
              <w:spacing w:line="276" w:lineRule="auto"/>
              <w:jc w:val="both"/>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rPr>
              <w:t>电子工程、通信工程、计算机硬件</w:t>
            </w:r>
            <w:r>
              <w:rPr>
                <w:rFonts w:hint="eastAsia" w:ascii="楷体" w:hAnsi="楷体" w:eastAsia="楷体"/>
                <w:sz w:val="24"/>
                <w:szCs w:val="21"/>
                <w:vertAlign w:val="baseline"/>
                <w:lang w:val="en-US" w:eastAsia="zh-CN"/>
              </w:rPr>
              <w:t>等</w:t>
            </w:r>
            <w:r>
              <w:rPr>
                <w:rFonts w:hint="eastAsia" w:ascii="楷体" w:hAnsi="楷体" w:eastAsia="楷体"/>
                <w:sz w:val="24"/>
                <w:szCs w:val="21"/>
                <w:vertAlign w:val="baseline"/>
              </w:rPr>
              <w:t>相关专业</w:t>
            </w:r>
          </w:p>
        </w:tc>
        <w:tc>
          <w:tcPr>
            <w:tcW w:w="1332"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sz w:val="24"/>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sz w:val="24"/>
                <w:szCs w:val="21"/>
                <w:vertAlign w:val="baseline"/>
                <w:lang w:val="en-US" w:eastAsia="zh-CN"/>
              </w:rPr>
            </w:pPr>
          </w:p>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销售</w:t>
            </w:r>
          </w:p>
        </w:tc>
        <w:tc>
          <w:tcPr>
            <w:tcW w:w="2380" w:type="dxa"/>
            <w:vAlign w:val="top"/>
          </w:tcPr>
          <w:p>
            <w:pPr>
              <w:spacing w:line="276" w:lineRule="auto"/>
              <w:jc w:val="both"/>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市场营销、计算机</w:t>
            </w:r>
            <w:r>
              <w:rPr>
                <w:rFonts w:hint="eastAsia" w:ascii="楷体" w:hAnsi="楷体" w:eastAsia="楷体"/>
                <w:sz w:val="24"/>
                <w:lang w:val="en-US" w:eastAsia="zh-CN"/>
              </w:rPr>
              <w:t>等相关专业</w:t>
            </w:r>
          </w:p>
        </w:tc>
        <w:tc>
          <w:tcPr>
            <w:tcW w:w="1332"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lang w:val="en-US" w:eastAsia="zh-CN"/>
              </w:rPr>
              <w:t>本科</w:t>
            </w:r>
            <w:r>
              <w:rPr>
                <w:rFonts w:hint="eastAsia" w:ascii="楷体" w:hAnsi="楷体" w:eastAsia="楷体"/>
                <w:sz w:val="24"/>
              </w:rPr>
              <w:t>及以上</w:t>
            </w:r>
          </w:p>
        </w:tc>
        <w:tc>
          <w:tcPr>
            <w:tcW w:w="1560"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成都/南宁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咨询</w:t>
            </w:r>
          </w:p>
        </w:tc>
        <w:tc>
          <w:tcPr>
            <w:tcW w:w="2380" w:type="dxa"/>
            <w:vAlign w:val="top"/>
          </w:tcPr>
          <w:p>
            <w:pPr>
              <w:spacing w:line="276" w:lineRule="auto"/>
              <w:jc w:val="both"/>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lang w:val="en-US" w:eastAsia="zh-CN"/>
              </w:rPr>
              <w:t>计算机、信息安全等相关专业</w:t>
            </w:r>
          </w:p>
        </w:tc>
        <w:tc>
          <w:tcPr>
            <w:tcW w:w="1332"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若干</w:t>
            </w:r>
          </w:p>
        </w:tc>
        <w:tc>
          <w:tcPr>
            <w:tcW w:w="1563"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rPr>
              <w:t>硕士及以上</w:t>
            </w:r>
          </w:p>
        </w:tc>
        <w:tc>
          <w:tcPr>
            <w:tcW w:w="1560" w:type="dxa"/>
            <w:vAlign w:val="top"/>
          </w:tcPr>
          <w:p>
            <w:pPr>
              <w:spacing w:line="276" w:lineRule="auto"/>
              <w:jc w:val="center"/>
              <w:rPr>
                <w:rFonts w:hint="eastAsia" w:ascii="楷体" w:hAnsi="楷体" w:eastAsia="楷体" w:cs="Times New Roman"/>
                <w:kern w:val="2"/>
                <w:sz w:val="24"/>
                <w:szCs w:val="21"/>
                <w:vertAlign w:val="baseline"/>
                <w:lang w:val="en-US" w:eastAsia="zh-CN" w:bidi="ar-SA"/>
              </w:rPr>
            </w:pPr>
            <w:r>
              <w:rPr>
                <w:rFonts w:hint="eastAsia" w:ascii="楷体" w:hAnsi="楷体" w:eastAsia="楷体"/>
                <w:sz w:val="24"/>
                <w:szCs w:val="21"/>
                <w:vertAlign w:val="baseline"/>
                <w:lang w:val="en-US" w:eastAsia="zh-CN"/>
              </w:rPr>
              <w:t>成都/北京/广州</w:t>
            </w:r>
          </w:p>
        </w:tc>
      </w:tr>
    </w:tbl>
    <w:p>
      <w:pPr>
        <w:spacing w:line="276" w:lineRule="auto"/>
        <w:rPr>
          <w:rFonts w:hint="eastAsia" w:ascii="楷体" w:hAnsi="楷体" w:eastAsia="楷体" w:cs="Tahoma"/>
          <w:b/>
          <w:kern w:val="0"/>
          <w:sz w:val="24"/>
          <w:szCs w:val="21"/>
        </w:rPr>
      </w:pPr>
    </w:p>
    <w:p>
      <w:pPr>
        <w:widowControl/>
        <w:numPr>
          <w:ilvl w:val="0"/>
          <w:numId w:val="1"/>
        </w:numPr>
        <w:pBdr>
          <w:bottom w:val="single" w:color="auto" w:sz="6" w:space="1"/>
        </w:pBdr>
        <w:spacing w:line="380" w:lineRule="atLeast"/>
        <w:ind w:left="720" w:leftChars="0" w:hanging="720" w:firstLineChars="0"/>
        <w:jc w:val="left"/>
        <w:rPr>
          <w:rFonts w:hint="eastAsia" w:ascii="楷体" w:hAnsi="楷体" w:eastAsia="楷体" w:cs="Tahoma"/>
          <w:b/>
          <w:kern w:val="0"/>
          <w:sz w:val="24"/>
          <w:szCs w:val="21"/>
        </w:rPr>
      </w:pPr>
      <w:r>
        <w:rPr>
          <w:rFonts w:hint="eastAsia" w:ascii="楷体" w:hAnsi="楷体" w:eastAsia="楷体" w:cs="Tahoma"/>
          <w:b/>
          <w:kern w:val="0"/>
          <w:sz w:val="24"/>
          <w:szCs w:val="21"/>
          <w:lang w:val="en-US" w:eastAsia="zh-CN"/>
        </w:rPr>
        <w:t>博士后科研工作站招聘</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楷体" w:hAnsi="楷体" w:eastAsia="楷体" w:cs="Tahoma"/>
          <w:bCs/>
          <w:kern w:val="0"/>
          <w:sz w:val="24"/>
          <w:szCs w:val="21"/>
        </w:rPr>
      </w:pPr>
      <w:r>
        <w:rPr>
          <w:rFonts w:hint="eastAsia" w:ascii="楷体" w:hAnsi="楷体" w:eastAsia="楷体" w:cs="Tahoma"/>
          <w:bCs/>
          <w:kern w:val="0"/>
          <w:sz w:val="24"/>
          <w:szCs w:val="21"/>
          <w:lang w:val="en-US" w:eastAsia="zh-CN"/>
        </w:rPr>
        <w:t>公司拥有博士后科研工作站</w:t>
      </w:r>
      <w:r>
        <w:rPr>
          <w:rFonts w:hint="eastAsia" w:ascii="楷体" w:hAnsi="楷体" w:eastAsia="楷体" w:cs="Tahoma"/>
          <w:bCs/>
          <w:kern w:val="0"/>
          <w:sz w:val="24"/>
          <w:szCs w:val="21"/>
        </w:rPr>
        <w:t>，为支持博士后研究人员参与国家重点领域、重大专项、前沿技术和重大科学研究计划等，提供必要的资源。</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楷体" w:hAnsi="楷体" w:eastAsia="楷体" w:cs="Tahoma"/>
          <w:bCs/>
          <w:kern w:val="0"/>
          <w:sz w:val="24"/>
          <w:szCs w:val="21"/>
          <w:highlight w:val="none"/>
          <w:lang w:eastAsia="zh-Hans"/>
        </w:rPr>
      </w:pPr>
      <w:r>
        <w:rPr>
          <w:rFonts w:hint="eastAsia" w:ascii="楷体" w:hAnsi="楷体" w:eastAsia="楷体" w:cs="Tahoma"/>
          <w:bCs/>
          <w:kern w:val="0"/>
          <w:sz w:val="24"/>
          <w:szCs w:val="21"/>
          <w:highlight w:val="none"/>
        </w:rPr>
        <w:t>博士后工作站</w:t>
      </w:r>
      <w:r>
        <w:rPr>
          <w:rFonts w:hint="eastAsia" w:ascii="楷体" w:hAnsi="楷体" w:eastAsia="楷体" w:cs="Tahoma"/>
          <w:bCs/>
          <w:kern w:val="0"/>
          <w:sz w:val="24"/>
          <w:szCs w:val="21"/>
          <w:highlight w:val="none"/>
          <w:lang w:eastAsia="zh-Hans"/>
        </w:rPr>
        <w:t>现</w:t>
      </w:r>
      <w:r>
        <w:rPr>
          <w:rFonts w:hint="eastAsia" w:ascii="楷体" w:hAnsi="楷体" w:eastAsia="楷体" w:cs="Tahoma"/>
          <w:bCs/>
          <w:kern w:val="0"/>
          <w:sz w:val="24"/>
          <w:szCs w:val="21"/>
          <w:highlight w:val="none"/>
        </w:rPr>
        <w:t>面向202</w:t>
      </w:r>
      <w:r>
        <w:rPr>
          <w:rFonts w:hint="eastAsia" w:ascii="楷体" w:hAnsi="楷体" w:eastAsia="楷体" w:cs="Tahoma"/>
          <w:bCs/>
          <w:kern w:val="0"/>
          <w:sz w:val="24"/>
          <w:szCs w:val="21"/>
          <w:highlight w:val="none"/>
          <w:lang w:val="en-US" w:eastAsia="zh-CN"/>
        </w:rPr>
        <w:t>4</w:t>
      </w:r>
      <w:r>
        <w:rPr>
          <w:rFonts w:hint="eastAsia" w:ascii="楷体" w:hAnsi="楷体" w:eastAsia="楷体" w:cs="Tahoma"/>
          <w:bCs/>
          <w:kern w:val="0"/>
          <w:sz w:val="24"/>
          <w:szCs w:val="21"/>
          <w:highlight w:val="none"/>
        </w:rPr>
        <w:t>年</w:t>
      </w:r>
      <w:r>
        <w:rPr>
          <w:rFonts w:ascii="楷体" w:hAnsi="楷体" w:eastAsia="楷体" w:cs="Tahoma"/>
          <w:bCs/>
          <w:kern w:val="0"/>
          <w:sz w:val="24"/>
          <w:szCs w:val="21"/>
          <w:highlight w:val="none"/>
        </w:rPr>
        <w:t>7</w:t>
      </w:r>
      <w:r>
        <w:rPr>
          <w:rFonts w:hint="eastAsia" w:ascii="楷体" w:hAnsi="楷体" w:eastAsia="楷体" w:cs="Tahoma"/>
          <w:bCs/>
          <w:kern w:val="0"/>
          <w:sz w:val="24"/>
          <w:szCs w:val="21"/>
          <w:highlight w:val="none"/>
          <w:lang w:eastAsia="zh-Hans"/>
        </w:rPr>
        <w:t>月</w:t>
      </w:r>
      <w:r>
        <w:rPr>
          <w:rFonts w:hint="eastAsia" w:ascii="楷体" w:hAnsi="楷体" w:eastAsia="楷体" w:cs="Tahoma"/>
          <w:bCs/>
          <w:kern w:val="0"/>
          <w:sz w:val="24"/>
          <w:szCs w:val="21"/>
          <w:highlight w:val="none"/>
        </w:rPr>
        <w:t>前获得博士学位，年龄</w:t>
      </w:r>
      <w:r>
        <w:rPr>
          <w:rFonts w:hint="eastAsia" w:ascii="楷体" w:hAnsi="楷体" w:eastAsia="楷体" w:cs="Tahoma"/>
          <w:bCs/>
          <w:kern w:val="0"/>
          <w:sz w:val="24"/>
          <w:szCs w:val="21"/>
          <w:highlight w:val="none"/>
          <w:lang w:val="en-US" w:eastAsia="zh-CN"/>
        </w:rPr>
        <w:t>40</w:t>
      </w:r>
      <w:r>
        <w:rPr>
          <w:rFonts w:hint="eastAsia" w:ascii="楷体" w:hAnsi="楷体" w:eastAsia="楷体" w:cs="Tahoma"/>
          <w:bCs/>
          <w:kern w:val="0"/>
          <w:sz w:val="24"/>
          <w:szCs w:val="21"/>
          <w:highlight w:val="none"/>
        </w:rPr>
        <w:t>岁以下，</w:t>
      </w:r>
      <w:r>
        <w:rPr>
          <w:rFonts w:hint="eastAsia" w:ascii="楷体" w:hAnsi="楷体" w:eastAsia="楷体" w:cs="Tahoma"/>
          <w:bCs/>
          <w:kern w:val="0"/>
          <w:sz w:val="24"/>
          <w:szCs w:val="21"/>
          <w:highlight w:val="none"/>
          <w:lang w:eastAsia="zh-Hans"/>
        </w:rPr>
        <w:t>专业为密码学、网络安全</w:t>
      </w:r>
      <w:r>
        <w:rPr>
          <w:rFonts w:hint="eastAsia" w:ascii="楷体" w:hAnsi="楷体" w:eastAsia="楷体" w:cs="Tahoma"/>
          <w:bCs/>
          <w:kern w:val="0"/>
          <w:sz w:val="24"/>
          <w:szCs w:val="21"/>
          <w:highlight w:val="none"/>
          <w:lang w:eastAsia="zh-CN"/>
        </w:rPr>
        <w:t>、</w:t>
      </w:r>
      <w:r>
        <w:rPr>
          <w:rFonts w:hint="eastAsia" w:ascii="楷体" w:hAnsi="楷体" w:eastAsia="楷体" w:cs="Tahoma"/>
          <w:bCs/>
          <w:kern w:val="0"/>
          <w:sz w:val="24"/>
          <w:szCs w:val="21"/>
          <w:highlight w:val="none"/>
        </w:rPr>
        <w:t>信息与通信工程</w:t>
      </w:r>
      <w:r>
        <w:rPr>
          <w:rFonts w:hint="eastAsia" w:ascii="楷体" w:hAnsi="楷体" w:eastAsia="楷体" w:cs="Tahoma"/>
          <w:bCs/>
          <w:kern w:val="0"/>
          <w:sz w:val="24"/>
          <w:szCs w:val="21"/>
          <w:highlight w:val="none"/>
          <w:lang w:eastAsia="zh-CN"/>
        </w:rPr>
        <w:t>、</w:t>
      </w:r>
      <w:r>
        <w:rPr>
          <w:rFonts w:hint="eastAsia" w:ascii="楷体" w:hAnsi="楷体" w:eastAsia="楷体" w:cs="Tahoma"/>
          <w:bCs/>
          <w:kern w:val="0"/>
          <w:sz w:val="24"/>
          <w:szCs w:val="21"/>
          <w:highlight w:val="none"/>
          <w:lang w:val="en-US" w:eastAsia="zh-CN"/>
        </w:rPr>
        <w:t>人工智能等</w:t>
      </w:r>
      <w:r>
        <w:rPr>
          <w:rFonts w:hint="eastAsia" w:ascii="楷体" w:hAnsi="楷体" w:eastAsia="楷体" w:cs="Tahoma"/>
          <w:bCs/>
          <w:kern w:val="0"/>
          <w:sz w:val="24"/>
          <w:szCs w:val="21"/>
          <w:highlight w:val="none"/>
          <w:lang w:eastAsia="zh-Hans"/>
        </w:rPr>
        <w:t>方向的博士招聘。</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276" w:lineRule="auto"/>
        <w:ind w:left="420" w:leftChars="0" w:hanging="420" w:firstLineChars="0"/>
        <w:textAlignment w:val="auto"/>
        <w:rPr>
          <w:rFonts w:hint="eastAsia" w:ascii="楷体" w:hAnsi="楷体" w:eastAsia="楷体" w:cs="楷体"/>
          <w:sz w:val="24"/>
          <w:szCs w:val="24"/>
        </w:rPr>
      </w:pPr>
      <w:r>
        <w:rPr>
          <w:rFonts w:hint="eastAsia" w:ascii="楷体" w:hAnsi="楷体" w:eastAsia="楷体" w:cs="楷体"/>
          <w:sz w:val="24"/>
          <w:szCs w:val="24"/>
        </w:rPr>
        <w:t>密码前沿技术</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所需人数：2人</w:t>
      </w:r>
    </w:p>
    <w:p>
      <w:pPr>
        <w:pStyle w:val="2"/>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专业方向：后量子密码、量子保密通信、隐私计算、人工智能安全</w:t>
      </w:r>
    </w:p>
    <w:p>
      <w:pPr>
        <w:keepNext w:val="0"/>
        <w:keepLines w:val="0"/>
        <w:pageBreakBefore w:val="0"/>
        <w:widowControl w:val="0"/>
        <w:numPr>
          <w:ilvl w:val="0"/>
          <w:numId w:val="3"/>
        </w:numPr>
        <w:kinsoku/>
        <w:wordWrap/>
        <w:overflowPunct/>
        <w:topLinePunct w:val="0"/>
        <w:autoSpaceDE/>
        <w:autoSpaceDN/>
        <w:bidi w:val="0"/>
        <w:adjustRightInd/>
        <w:snapToGrid/>
        <w:spacing w:line="276" w:lineRule="auto"/>
        <w:ind w:left="420" w:leftChars="0" w:hanging="420" w:firstLineChars="0"/>
        <w:textAlignment w:val="auto"/>
        <w:rPr>
          <w:rFonts w:hint="eastAsia" w:ascii="楷体" w:hAnsi="楷体" w:eastAsia="楷体" w:cs="楷体"/>
          <w:sz w:val="24"/>
          <w:szCs w:val="24"/>
        </w:rPr>
      </w:pPr>
      <w:r>
        <w:rPr>
          <w:rFonts w:hint="eastAsia" w:ascii="楷体" w:hAnsi="楷体" w:eastAsia="楷体" w:cs="楷体"/>
          <w:sz w:val="24"/>
          <w:szCs w:val="24"/>
        </w:rPr>
        <w:t>人工智能技术在网络安全领域的应用</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所需人数：2人</w:t>
      </w:r>
    </w:p>
    <w:p>
      <w:pPr>
        <w:pStyle w:val="2"/>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专业方向：基于生成式大模型的安全综合应用研究</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276" w:lineRule="auto"/>
        <w:ind w:left="420" w:leftChars="0" w:hanging="420" w:firstLineChars="0"/>
        <w:textAlignment w:val="auto"/>
        <w:rPr>
          <w:rFonts w:hint="eastAsia" w:ascii="楷体" w:hAnsi="楷体" w:eastAsia="楷体" w:cs="楷体"/>
          <w:sz w:val="24"/>
          <w:szCs w:val="24"/>
        </w:rPr>
      </w:pPr>
      <w:r>
        <w:rPr>
          <w:rFonts w:hint="eastAsia" w:ascii="楷体" w:hAnsi="楷体" w:eastAsia="楷体" w:cs="楷体"/>
          <w:sz w:val="24"/>
          <w:szCs w:val="24"/>
        </w:rPr>
        <w:t>密码算法分析与设计</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所需人数：2人</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lang w:val="en-US" w:eastAsia="zh-CN"/>
        </w:rPr>
      </w:pPr>
      <w:r>
        <w:rPr>
          <w:rFonts w:hint="eastAsia" w:ascii="楷体" w:hAnsi="楷体" w:eastAsia="楷体" w:cs="楷体"/>
          <w:sz w:val="24"/>
          <w:szCs w:val="24"/>
          <w:lang w:val="en-US" w:eastAsia="zh-CN"/>
        </w:rPr>
        <w:t>专业方向：后量子，对称密码，杂凑函数等</w:t>
      </w:r>
    </w:p>
    <w:p>
      <w:pPr>
        <w:widowControl/>
        <w:numPr>
          <w:ilvl w:val="0"/>
          <w:numId w:val="1"/>
        </w:numPr>
        <w:pBdr>
          <w:bottom w:val="single" w:color="auto" w:sz="6" w:space="1"/>
        </w:pBdr>
        <w:spacing w:line="380" w:lineRule="atLeast"/>
        <w:ind w:left="720" w:leftChars="0" w:hanging="720" w:firstLineChars="0"/>
        <w:jc w:val="left"/>
        <w:rPr>
          <w:rFonts w:hint="eastAsia" w:ascii="楷体" w:hAnsi="楷体" w:eastAsia="楷体" w:cs="Tahoma"/>
          <w:b/>
          <w:kern w:val="0"/>
          <w:sz w:val="24"/>
          <w:szCs w:val="21"/>
          <w:lang w:val="en-US" w:eastAsia="zh-CN"/>
        </w:rPr>
      </w:pPr>
      <w:r>
        <w:rPr>
          <w:rFonts w:hint="eastAsia" w:ascii="楷体" w:hAnsi="楷体" w:eastAsia="楷体" w:cs="Tahoma"/>
          <w:b/>
          <w:kern w:val="0"/>
          <w:sz w:val="24"/>
          <w:szCs w:val="21"/>
          <w:lang w:val="en-US" w:eastAsia="zh-CN"/>
        </w:rPr>
        <w:t>联系我们</w:t>
      </w:r>
    </w:p>
    <w:p>
      <w:pPr>
        <w:spacing w:line="360" w:lineRule="auto"/>
        <w:jc w:val="left"/>
        <w:rPr>
          <w:rFonts w:ascii="楷体" w:hAnsi="楷体" w:eastAsia="楷体"/>
          <w:b/>
          <w:sz w:val="24"/>
        </w:rPr>
      </w:pPr>
      <w:r>
        <w:rPr>
          <w:rFonts w:hint="eastAsia" w:ascii="楷体" w:hAnsi="楷体" w:eastAsia="楷体"/>
          <w:b/>
          <w:sz w:val="24"/>
        </w:rPr>
        <w:t>校园</w:t>
      </w:r>
      <w:r>
        <w:rPr>
          <w:rFonts w:ascii="楷体" w:hAnsi="楷体" w:eastAsia="楷体"/>
          <w:b/>
          <w:sz w:val="24"/>
        </w:rPr>
        <w:t>招聘</w:t>
      </w:r>
      <w:r>
        <w:rPr>
          <w:rFonts w:hint="eastAsia" w:ascii="楷体" w:hAnsi="楷体" w:eastAsia="楷体"/>
          <w:b/>
          <w:sz w:val="24"/>
        </w:rPr>
        <w:t>流程</w:t>
      </w:r>
    </w:p>
    <w:p>
      <w:pPr>
        <w:spacing w:line="360" w:lineRule="auto"/>
        <w:ind w:firstLine="480" w:firstLineChars="200"/>
        <w:jc w:val="left"/>
        <w:rPr>
          <w:rStyle w:val="6"/>
          <w:rFonts w:ascii="楷体" w:hAnsi="楷体" w:eastAsia="楷体"/>
          <w:color w:val="auto"/>
          <w:sz w:val="24"/>
          <w:u w:val="none"/>
        </w:rPr>
      </w:pPr>
      <w:r>
        <w:rPr>
          <w:rStyle w:val="6"/>
          <w:rFonts w:hint="eastAsia" w:ascii="楷体" w:hAnsi="楷体" w:eastAsia="楷体"/>
          <w:color w:val="auto"/>
          <w:sz w:val="24"/>
          <w:u w:val="none"/>
        </w:rPr>
        <w:t>宣讲-》网申-》专业面试-》人力面试-》测评-》签约</w:t>
      </w:r>
    </w:p>
    <w:p>
      <w:pPr>
        <w:spacing w:line="360" w:lineRule="auto"/>
        <w:jc w:val="left"/>
        <w:rPr>
          <w:rFonts w:ascii="楷体" w:hAnsi="楷体" w:eastAsia="楷体"/>
          <w:b/>
          <w:sz w:val="24"/>
        </w:rPr>
      </w:pPr>
      <w:r>
        <w:rPr>
          <w:rFonts w:hint="eastAsia" w:ascii="楷体" w:hAnsi="楷体" w:eastAsia="楷体"/>
          <w:b/>
          <w:sz w:val="24"/>
        </w:rPr>
        <w:t>简历投递</w:t>
      </w:r>
    </w:p>
    <w:p>
      <w:pPr>
        <w:spacing w:line="360" w:lineRule="auto"/>
        <w:ind w:firstLine="480" w:firstLineChars="200"/>
        <w:jc w:val="left"/>
        <w:rPr>
          <w:rStyle w:val="6"/>
          <w:rFonts w:hint="eastAsia" w:ascii="楷体" w:hAnsi="楷体" w:eastAsia="楷体"/>
          <w:color w:val="auto"/>
          <w:sz w:val="24"/>
          <w:u w:val="none"/>
        </w:rPr>
      </w:pPr>
      <w:r>
        <w:rPr>
          <w:rStyle w:val="6"/>
          <w:rFonts w:hint="eastAsia" w:ascii="楷体" w:hAnsi="楷体" w:eastAsia="楷体"/>
          <w:color w:val="auto"/>
          <w:sz w:val="24"/>
          <w:u w:val="none"/>
        </w:rPr>
        <w:t>请</w:t>
      </w:r>
      <w:r>
        <w:rPr>
          <w:rStyle w:val="6"/>
          <w:rFonts w:hint="eastAsia" w:ascii="楷体" w:hAnsi="楷体" w:eastAsia="楷体"/>
          <w:color w:val="auto"/>
          <w:sz w:val="24"/>
          <w:u w:val="none"/>
          <w:lang w:eastAsia="zh-Hans"/>
        </w:rPr>
        <w:t>扫描</w:t>
      </w:r>
      <w:r>
        <w:rPr>
          <w:rStyle w:val="6"/>
          <w:rFonts w:hint="eastAsia" w:ascii="楷体" w:hAnsi="楷体" w:eastAsia="楷体"/>
          <w:color w:val="auto"/>
          <w:sz w:val="24"/>
          <w:u w:val="none"/>
          <w:lang w:val="en-US" w:eastAsia="zh-CN"/>
        </w:rPr>
        <w:t>以下</w:t>
      </w:r>
      <w:r>
        <w:rPr>
          <w:rStyle w:val="6"/>
          <w:rFonts w:hint="eastAsia" w:ascii="楷体" w:hAnsi="楷体" w:eastAsia="楷体"/>
          <w:color w:val="auto"/>
          <w:sz w:val="24"/>
          <w:u w:val="none"/>
          <w:lang w:eastAsia="zh-Hans"/>
        </w:rPr>
        <w:t>二维码，</w:t>
      </w:r>
      <w:r>
        <w:rPr>
          <w:rStyle w:val="6"/>
          <w:rFonts w:hint="eastAsia" w:ascii="楷体" w:hAnsi="楷体" w:eastAsia="楷体"/>
          <w:color w:val="auto"/>
          <w:sz w:val="24"/>
          <w:u w:val="none"/>
        </w:rPr>
        <w:t>登录公司网申平台，投递简历。</w:t>
      </w:r>
    </w:p>
    <w:p>
      <w:pPr>
        <w:spacing w:line="360" w:lineRule="auto"/>
        <w:ind w:firstLine="480" w:firstLineChars="200"/>
        <w:jc w:val="both"/>
        <w:rPr>
          <w:rFonts w:hint="default" w:ascii="楷体" w:hAnsi="楷体" w:eastAsia="楷体"/>
          <w:sz w:val="24"/>
        </w:rPr>
      </w:pPr>
      <w:r>
        <w:rPr>
          <w:rFonts w:ascii="楷体" w:hAnsi="楷体" w:eastAsia="楷体"/>
          <w:sz w:val="24"/>
        </w:rPr>
        <w:drawing>
          <wp:inline distT="0" distB="0" distL="114300" distR="114300">
            <wp:extent cx="1074420" cy="1074420"/>
            <wp:effectExtent l="0" t="0" r="5080" b="5080"/>
            <wp:docPr id="2" name="图片 2" descr="校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招二维码"/>
                    <pic:cNvPicPr>
                      <a:picLocks noChangeAspect="1"/>
                    </pic:cNvPicPr>
                  </pic:nvPicPr>
                  <pic:blipFill>
                    <a:blip r:embed="rId4"/>
                    <a:stretch>
                      <a:fillRect/>
                    </a:stretch>
                  </pic:blipFill>
                  <pic:spPr>
                    <a:xfrm>
                      <a:off x="0" y="0"/>
                      <a:ext cx="1074420" cy="1074420"/>
                    </a:xfrm>
                    <a:prstGeom prst="rect">
                      <a:avLst/>
                    </a:prstGeom>
                    <a:noFill/>
                    <a:ln>
                      <a:noFill/>
                    </a:ln>
                  </pic:spPr>
                </pic:pic>
              </a:graphicData>
            </a:graphic>
          </wp:inline>
        </w:drawing>
      </w:r>
      <w:r>
        <w:rPr>
          <w:rFonts w:ascii="楷体" w:hAnsi="楷体" w:eastAsia="楷体"/>
          <w:sz w:val="24"/>
          <w:woUserID w:val="1"/>
        </w:rPr>
        <w:t xml:space="preserve">                   </w:t>
      </w:r>
      <w:r>
        <w:rPr>
          <w:rFonts w:hint="default" w:ascii="楷体" w:hAnsi="楷体" w:eastAsia="楷体"/>
          <w:sz w:val="24"/>
          <w:woUserID w:val="1"/>
        </w:rPr>
        <w:drawing>
          <wp:inline distT="0" distB="0" distL="114300" distR="114300">
            <wp:extent cx="1088390" cy="1061720"/>
            <wp:effectExtent l="0" t="0" r="165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088390" cy="1061720"/>
                    </a:xfrm>
                    <a:prstGeom prst="rect">
                      <a:avLst/>
                    </a:prstGeom>
                  </pic:spPr>
                </pic:pic>
              </a:graphicData>
            </a:graphic>
          </wp:inline>
        </w:drawing>
      </w:r>
    </w:p>
    <w:p>
      <w:pPr>
        <w:pStyle w:val="2"/>
        <w:rPr>
          <w:rFonts w:hint="default"/>
          <w:woUserID w:val="1"/>
        </w:rPr>
      </w:pPr>
      <w:r>
        <w:rPr>
          <w:woUserID w:val="1"/>
        </w:rPr>
        <w:t xml:space="preserve">   </w:t>
      </w:r>
      <w:r>
        <w:rPr>
          <w:rFonts w:hint="default" w:ascii="楷体" w:hAnsi="楷体" w:eastAsia="楷体" w:cs="楷体"/>
          <w:sz w:val="24"/>
          <w:woUserID w:val="1"/>
        </w:rPr>
        <w:t xml:space="preserve"> 总公司网申二维码               嘉微子公司网申二维码</w:t>
      </w:r>
    </w:p>
    <w:p>
      <w:pPr>
        <w:pStyle w:val="2"/>
        <w:rPr>
          <w:rFonts w:hint="default" w:ascii="楷体" w:hAnsi="楷体" w:eastAsia="楷体" w:cs="楷体"/>
          <w:woUserID w:val="1"/>
        </w:rPr>
      </w:pPr>
    </w:p>
    <w:p>
      <w:pPr>
        <w:widowControl/>
        <w:spacing w:line="380" w:lineRule="atLeast"/>
        <w:ind w:left="241" w:hanging="240" w:hangingChars="100"/>
        <w:jc w:val="left"/>
        <w:rPr>
          <w:rFonts w:ascii="楷体" w:hAnsi="楷体" w:eastAsia="楷体"/>
          <w:b/>
          <w:sz w:val="24"/>
        </w:rPr>
      </w:pPr>
      <w:r>
        <w:rPr>
          <w:rFonts w:hint="eastAsia" w:ascii="楷体" w:hAnsi="楷体" w:eastAsia="楷体"/>
          <w:b/>
          <w:sz w:val="24"/>
        </w:rPr>
        <w:t>联系方式:</w:t>
      </w:r>
    </w:p>
    <w:p>
      <w:pPr>
        <w:widowControl/>
        <w:spacing w:line="380" w:lineRule="atLeast"/>
        <w:jc w:val="left"/>
        <w:rPr>
          <w:rFonts w:ascii="楷体" w:hAnsi="楷体" w:eastAsia="楷体" w:cs="Tahoma"/>
          <w:b/>
          <w:bCs/>
          <w:kern w:val="0"/>
          <w:sz w:val="24"/>
          <w:szCs w:val="21"/>
        </w:rPr>
      </w:pPr>
      <w:r>
        <w:rPr>
          <w:rFonts w:hint="eastAsia" w:ascii="楷体" w:hAnsi="楷体" w:eastAsia="楷体" w:cs="Tahoma"/>
          <w:b/>
          <w:bCs/>
          <w:kern w:val="0"/>
          <w:sz w:val="24"/>
          <w:szCs w:val="21"/>
          <w:lang w:val="en-US" w:eastAsia="zh-CN"/>
        </w:rPr>
        <w:t>中电科网络安全科技</w:t>
      </w:r>
      <w:r>
        <w:rPr>
          <w:rFonts w:ascii="楷体" w:hAnsi="楷体" w:eastAsia="楷体" w:cs="Tahoma"/>
          <w:b/>
          <w:bCs/>
          <w:kern w:val="0"/>
          <w:sz w:val="24"/>
          <w:szCs w:val="21"/>
        </w:rPr>
        <w:t>股份有限公司</w:t>
      </w:r>
    </w:p>
    <w:p>
      <w:pPr>
        <w:widowControl/>
        <w:spacing w:line="380" w:lineRule="atLeast"/>
        <w:jc w:val="left"/>
        <w:rPr>
          <w:rFonts w:ascii="楷体" w:hAnsi="楷体" w:eastAsia="楷体"/>
          <w:sz w:val="24"/>
        </w:rPr>
      </w:pPr>
      <w:r>
        <w:rPr>
          <w:rFonts w:ascii="楷体" w:hAnsi="楷体" w:eastAsia="楷体"/>
          <w:sz w:val="24"/>
        </w:rPr>
        <w:t>地址：四川省成都市高新区云华路333号</w:t>
      </w:r>
    </w:p>
    <w:p>
      <w:pPr>
        <w:pStyle w:val="2"/>
        <w:rPr>
          <w:rFonts w:hint="default" w:eastAsia="楷体"/>
          <w:lang w:val="en-US" w:eastAsia="zh-CN"/>
        </w:rPr>
      </w:pPr>
      <w:r>
        <w:rPr>
          <w:rFonts w:hint="eastAsia" w:ascii="楷体" w:hAnsi="楷体" w:eastAsia="楷体"/>
          <w:sz w:val="24"/>
          <w:lang w:val="en-US" w:eastAsia="zh-CN"/>
        </w:rPr>
        <w:t xml:space="preserve">      北京市石景山区金府南路30号院1号楼</w:t>
      </w:r>
    </w:p>
    <w:p>
      <w:pPr>
        <w:widowControl/>
        <w:spacing w:line="380" w:lineRule="atLeast"/>
        <w:jc w:val="left"/>
        <w:rPr>
          <w:rFonts w:ascii="楷体" w:hAnsi="楷体" w:eastAsia="楷体"/>
          <w:sz w:val="24"/>
        </w:rPr>
      </w:pPr>
      <w:r>
        <w:rPr>
          <w:rFonts w:hint="eastAsia" w:ascii="楷体" w:hAnsi="楷体" w:eastAsia="楷体"/>
          <w:sz w:val="24"/>
        </w:rPr>
        <w:t xml:space="preserve">联系电话： 028-62386028   </w:t>
      </w:r>
      <w:r>
        <w:rPr>
          <w:rFonts w:hint="eastAsia" w:ascii="楷体" w:hAnsi="楷体" w:eastAsia="楷体"/>
          <w:sz w:val="24"/>
          <w:lang w:val="en-US" w:eastAsia="zh-CN"/>
        </w:rPr>
        <w:t>霍</w:t>
      </w:r>
      <w:r>
        <w:rPr>
          <w:rFonts w:hint="eastAsia" w:ascii="楷体" w:hAnsi="楷体" w:eastAsia="楷体"/>
          <w:sz w:val="24"/>
        </w:rPr>
        <w:t xml:space="preserve">老师 </w:t>
      </w:r>
      <w:r>
        <w:rPr>
          <w:rFonts w:hint="eastAsia" w:ascii="楷体" w:hAnsi="楷体" w:eastAsia="楷体"/>
          <w:sz w:val="24"/>
          <w:lang w:val="en-US" w:eastAsia="zh-CN"/>
        </w:rPr>
        <w:t xml:space="preserve">  </w:t>
      </w:r>
      <w:r>
        <w:rPr>
          <w:rFonts w:hint="eastAsia" w:ascii="楷体" w:hAnsi="楷体" w:eastAsia="楷体"/>
          <w:sz w:val="24"/>
        </w:rPr>
        <w:t xml:space="preserve">028-62386037   </w:t>
      </w:r>
      <w:r>
        <w:rPr>
          <w:rFonts w:hint="eastAsia" w:ascii="楷体" w:hAnsi="楷体" w:eastAsia="楷体"/>
          <w:sz w:val="24"/>
          <w:lang w:val="en-US" w:eastAsia="zh-CN"/>
        </w:rPr>
        <w:t>陈</w:t>
      </w:r>
      <w:r>
        <w:rPr>
          <w:rFonts w:hint="eastAsia" w:ascii="楷体" w:hAnsi="楷体" w:eastAsia="楷体"/>
          <w:sz w:val="24"/>
        </w:rPr>
        <w:t>老师</w:t>
      </w:r>
    </w:p>
    <w:p>
      <w:pPr>
        <w:widowControl/>
        <w:spacing w:line="380" w:lineRule="atLeast"/>
        <w:ind w:firstLine="1320" w:firstLineChars="550"/>
        <w:jc w:val="left"/>
        <w:rPr>
          <w:rFonts w:ascii="楷体" w:hAnsi="楷体" w:eastAsia="楷体"/>
          <w:sz w:val="24"/>
        </w:rPr>
      </w:pPr>
      <w:r>
        <w:rPr>
          <w:rFonts w:ascii="楷体" w:hAnsi="楷体" w:eastAsia="楷体"/>
          <w:sz w:val="24"/>
        </w:rPr>
        <w:t>028-62386027</w:t>
      </w:r>
      <w:r>
        <w:rPr>
          <w:rFonts w:hint="eastAsia" w:ascii="楷体" w:hAnsi="楷体" w:eastAsia="楷体"/>
          <w:sz w:val="24"/>
        </w:rPr>
        <w:t xml:space="preserve">   赵老师   028-6238</w:t>
      </w:r>
      <w:r>
        <w:rPr>
          <w:rFonts w:hint="eastAsia" w:ascii="楷体" w:hAnsi="楷体" w:eastAsia="楷体"/>
          <w:sz w:val="24"/>
          <w:lang w:val="en-US" w:eastAsia="zh-CN"/>
        </w:rPr>
        <w:t>6139</w:t>
      </w:r>
      <w:r>
        <w:rPr>
          <w:rFonts w:hint="eastAsia" w:ascii="楷体" w:hAnsi="楷体" w:eastAsia="楷体"/>
          <w:sz w:val="24"/>
        </w:rPr>
        <w:t xml:space="preserve">   </w:t>
      </w:r>
      <w:r>
        <w:rPr>
          <w:rFonts w:hint="eastAsia" w:ascii="楷体" w:hAnsi="楷体" w:eastAsia="楷体"/>
          <w:sz w:val="24"/>
          <w:lang w:val="en-US" w:eastAsia="zh-CN"/>
        </w:rPr>
        <w:t>叶</w:t>
      </w:r>
      <w:r>
        <w:rPr>
          <w:rFonts w:hint="eastAsia" w:ascii="楷体" w:hAnsi="楷体" w:eastAsia="楷体"/>
          <w:sz w:val="24"/>
        </w:rPr>
        <w:t xml:space="preserve">老师 </w:t>
      </w:r>
    </w:p>
    <w:p>
      <w:pPr>
        <w:widowControl/>
        <w:spacing w:line="380" w:lineRule="atLeast"/>
        <w:ind w:firstLine="1200" w:firstLineChars="500"/>
        <w:jc w:val="left"/>
        <w:rPr>
          <w:rFonts w:hint="default" w:ascii="楷体" w:hAnsi="楷体" w:eastAsia="楷体"/>
          <w:sz w:val="24"/>
          <w:lang w:val="en-US" w:eastAsia="zh-CN"/>
        </w:rPr>
      </w:pPr>
      <w:r>
        <w:rPr>
          <w:rFonts w:hint="eastAsia" w:ascii="楷体" w:hAnsi="楷体" w:eastAsia="楷体"/>
          <w:sz w:val="24"/>
          <w:lang w:val="en-US" w:eastAsia="zh-CN"/>
        </w:rPr>
        <w:t xml:space="preserve"> 028-62386035   张老师   </w:t>
      </w:r>
      <w:r>
        <w:rPr>
          <w:rFonts w:hint="eastAsia" w:ascii="楷体" w:hAnsi="楷体" w:eastAsia="楷体"/>
          <w:sz w:val="24"/>
        </w:rPr>
        <w:t>010-57533373   陈老师</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7644E"/>
    <w:multiLevelType w:val="singleLevel"/>
    <w:tmpl w:val="B007644E"/>
    <w:lvl w:ilvl="0" w:tentative="0">
      <w:start w:val="1"/>
      <w:numFmt w:val="bullet"/>
      <w:lvlText w:val=""/>
      <w:lvlJc w:val="left"/>
      <w:pPr>
        <w:ind w:left="420" w:hanging="420"/>
      </w:pPr>
      <w:rPr>
        <w:rFonts w:hint="default" w:ascii="Wingdings" w:hAnsi="Wingdings"/>
      </w:rPr>
    </w:lvl>
  </w:abstractNum>
  <w:abstractNum w:abstractNumId="1">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1639F5"/>
    <w:multiLevelType w:val="multilevel"/>
    <w:tmpl w:val="661639F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GY3NDc0MWE5NzRlMzAwODdiNTM3NDJiNTViYjAifQ=="/>
  </w:docVars>
  <w:rsids>
    <w:rsidRoot w:val="00000000"/>
    <w:rsid w:val="27BF2D87"/>
    <w:rsid w:val="347B1331"/>
    <w:rsid w:val="6B393BEF"/>
    <w:rsid w:val="7BA6E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正文2"/>
    <w:basedOn w:val="1"/>
    <w:next w:val="1"/>
    <w:qFormat/>
    <w:uiPriority w:val="99"/>
    <w:rPr>
      <w:rFonts w:ascii="Calibri" w:hAnsi="Calibri"/>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unhideWhenUsed/>
    <w:qFormat/>
    <w:uiPriority w:val="99"/>
    <w:rPr>
      <w:color w:val="0563C1"/>
      <w:u w:val="single"/>
    </w:rPr>
  </w:style>
  <w:style w:type="paragraph" w:customStyle="1" w:styleId="7">
    <w:name w:val="列出段落1"/>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WWO_wpscloud_20220113155708-b25ede69a2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2023-08-30T09:44:00Z</dcterms:created>
  <dc:creator>Administrator</dc:creator>
  <cp:lastModifiedBy>陈°</cp:lastModifiedBy>
  <dcterms:modified xsi:type="dcterms:W3CDTF">2023-09-01T12:02:57Z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865A5CABDDB6415FAFEFC3C541A4C446_12</vt:lpwstr>
  </property>
</Properties>
</file>