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7B2A" w14:textId="17EE27CE" w:rsidR="003B1BB0" w:rsidRDefault="00000000">
      <w:pPr>
        <w:jc w:val="center"/>
        <w:rPr>
          <w:rFonts w:ascii="方正黑体" w:eastAsia="方正黑体"/>
          <w:b/>
          <w:sz w:val="44"/>
          <w:szCs w:val="44"/>
        </w:rPr>
      </w:pPr>
      <w:r>
        <w:rPr>
          <w:rFonts w:ascii="方正黑体" w:eastAsia="方正黑体" w:hint="eastAsia"/>
          <w:b/>
          <w:sz w:val="44"/>
          <w:szCs w:val="44"/>
        </w:rPr>
        <w:t>南京工业大学2</w:t>
      </w:r>
      <w:r>
        <w:rPr>
          <w:rFonts w:ascii="方正黑体" w:eastAsia="方正黑体"/>
          <w:b/>
          <w:sz w:val="44"/>
          <w:szCs w:val="44"/>
        </w:rPr>
        <w:t>02</w:t>
      </w:r>
      <w:r w:rsidR="001B330B">
        <w:rPr>
          <w:rFonts w:ascii="方正黑体" w:eastAsia="方正黑体"/>
          <w:b/>
          <w:sz w:val="44"/>
          <w:szCs w:val="44"/>
        </w:rPr>
        <w:t>3</w:t>
      </w:r>
      <w:r>
        <w:rPr>
          <w:rFonts w:ascii="方正黑体" w:eastAsia="方正黑体" w:hint="eastAsia"/>
          <w:b/>
          <w:sz w:val="44"/>
          <w:szCs w:val="44"/>
        </w:rPr>
        <w:t>年博士后招聘公告</w:t>
      </w:r>
    </w:p>
    <w:p w14:paraId="19CFE27C" w14:textId="77777777" w:rsidR="003B1BB0" w:rsidRDefault="00000000">
      <w:pPr>
        <w:jc w:val="center"/>
        <w:rPr>
          <w:rFonts w:ascii="方正黑体" w:eastAsia="方正黑体"/>
          <w:b/>
          <w:sz w:val="44"/>
          <w:szCs w:val="44"/>
        </w:rPr>
      </w:pPr>
      <w:r>
        <w:rPr>
          <w:rFonts w:ascii="方正黑体" w:eastAsia="方正黑体" w:hint="eastAsia"/>
          <w:b/>
          <w:sz w:val="44"/>
          <w:szCs w:val="44"/>
        </w:rPr>
        <w:t>面向全球，最高年薪50万+！</w:t>
      </w:r>
    </w:p>
    <w:p w14:paraId="57307BFF" w14:textId="77777777" w:rsidR="003B1BB0" w:rsidRDefault="003B1BB0">
      <w:pPr>
        <w:jc w:val="center"/>
        <w:rPr>
          <w:rFonts w:ascii="方正黑体" w:eastAsia="方正黑体"/>
          <w:sz w:val="36"/>
          <w:szCs w:val="36"/>
        </w:rPr>
      </w:pPr>
    </w:p>
    <w:p w14:paraId="7A11D461" w14:textId="77777777" w:rsidR="003B1BB0" w:rsidRDefault="00000000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为深入实施新时期创新驱动发展战略和人才优先发展战略，助力学校高水平大学建设和一流学科创建，搭建博士后发展平台，丰富学校教学科研人员储备。2022年，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南京工业大学面向海内外招收博士后，公告如下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14:paraId="190D78EA" w14:textId="77777777" w:rsidR="003B1BB0" w:rsidRDefault="00000000">
      <w:pPr>
        <w:rPr>
          <w:rFonts w:ascii="方正仿宋_GBK" w:eastAsia="方正仿宋_GBK" w:hAnsi="微软雅黑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一、博士后招收基本条件</w:t>
      </w:r>
    </w:p>
    <w:p w14:paraId="34E45D3C" w14:textId="77777777" w:rsidR="003B1BB0" w:rsidRDefault="00000000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1.获得博士学位，遵纪守法，品学兼优，身体健康，博士毕业3年之内，其中应届博士毕业生申报时须已取得博士学位论文答辩决议书；</w:t>
      </w:r>
    </w:p>
    <w:p w14:paraId="37D9916D" w14:textId="77777777" w:rsidR="003B1BB0" w:rsidRDefault="00000000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2.首站博士后申请者年龄应在32周岁（含）以下，特别优秀或人才紧缺的学科领域年龄可放宽至35周岁（含）；</w:t>
      </w:r>
    </w:p>
    <w:p w14:paraId="30ACD924" w14:textId="77777777" w:rsidR="003B1BB0" w:rsidRDefault="00000000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3.具有一定的学术水平和业务能力，符合流动站、合作导师对博士后研究人员的招聘要求。</w:t>
      </w:r>
    </w:p>
    <w:p w14:paraId="72130C0C" w14:textId="77777777" w:rsidR="003B1BB0" w:rsidRDefault="00000000">
      <w:pPr>
        <w:rPr>
          <w:rFonts w:ascii="方正仿宋_GBK" w:eastAsia="方正仿宋_GBK" w:hAnsi="微软雅黑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二、博士后招收类型</w:t>
      </w:r>
    </w:p>
    <w:p w14:paraId="5FC21D9F" w14:textId="77777777" w:rsidR="003B1BB0" w:rsidRDefault="00000000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为适应博士后对各自职业发展的不同规划、满足优秀人才不同需求，因人而异、量身打造，设立了“笃行博士后”、“师资博士后”和“科研博士后”。</w:t>
      </w:r>
    </w:p>
    <w:p w14:paraId="34F740F1" w14:textId="77777777" w:rsidR="003B1BB0" w:rsidRDefault="00000000">
      <w:pPr>
        <w:adjustRightInd w:val="0"/>
        <w:snapToGrid w:val="0"/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（一）笃行博士后。毕业于世界著名大学（当年世界排名前100 名的高校（或学科）博士毕业生，目录以《泰晤士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高等教育》、QS世界大学学科排名、《美国新闻与世界报道》、上海交通大学世界大学学术排名为准，或获批博士后创新人才支持计划、博士后国（境）外交流项目等国家博士后项目，或其他业绩特别突出的博士毕业生。笃行博士后实行预聘制，进站同时签订专任教师预聘合同。</w:t>
      </w:r>
    </w:p>
    <w:p w14:paraId="0C8331C6" w14:textId="77777777" w:rsidR="003B1BB0" w:rsidRDefault="00000000">
      <w:pPr>
        <w:adjustRightInd w:val="0"/>
        <w:snapToGrid w:val="0"/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（二）师资博士后。获得中国博士后特别资助（站前）、江苏省卓越博士后计划等支持的，以及符合学校学科发展和师资队伍建设需要招收的全脱产博士后，经考核具备我校专任教师潜力的全脱产博士后。</w:t>
      </w:r>
    </w:p>
    <w:p w14:paraId="201932B4" w14:textId="77777777" w:rsidR="003B1BB0" w:rsidRDefault="00000000">
      <w:pPr>
        <w:adjustRightInd w:val="0"/>
        <w:snapToGrid w:val="0"/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（三）科研博士后。符合省部级以上重大重点科研项目推进需求、能为合作导师团队提供有效科研工作支撑的全脱产博士后。</w:t>
      </w:r>
    </w:p>
    <w:p w14:paraId="01BAD898" w14:textId="77777777" w:rsidR="003B1BB0" w:rsidRDefault="00000000">
      <w:pPr>
        <w:adjustRightInd w:val="0"/>
        <w:snapToGrid w:val="0"/>
        <w:spacing w:line="360" w:lineRule="auto"/>
        <w:rPr>
          <w:rFonts w:ascii="方正仿宋_GBK" w:eastAsia="方正仿宋_GBK" w:hAnsi="微软雅黑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三、博士后主要待遇及政策</w:t>
      </w:r>
    </w:p>
    <w:p w14:paraId="7813F158" w14:textId="77777777" w:rsidR="003B1BB0" w:rsidRDefault="00000000">
      <w:pPr>
        <w:ind w:firstLineChars="200" w:firstLine="640"/>
        <w:rPr>
          <w:rFonts w:ascii="方正仿宋_GBK" w:eastAsia="方正仿宋_GBK" w:hAnsi="微软雅黑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1.薪酬待遇</w:t>
      </w:r>
    </w:p>
    <w:p w14:paraId="301EAAAB" w14:textId="77777777" w:rsidR="003B1BB0" w:rsidRDefault="00000000">
      <w:pPr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（一）全脱产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博士后的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薪酬方式采用协议工资制，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学校提供基础年薪、考核奖励、科研经费、业绩奖励，合作导师提供薪酬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支持。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博士后所入选省级以上博士后计划资助不影响正常在站薪酬待遇。</w:t>
      </w:r>
    </w:p>
    <w:p w14:paraId="238629AE" w14:textId="77777777" w:rsidR="003B1BB0" w:rsidRDefault="00000000">
      <w:pPr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（二）博士后在</w:t>
      </w:r>
      <w:proofErr w:type="gramStart"/>
      <w:r>
        <w:rPr>
          <w:rFonts w:ascii="方正仿宋_GBK" w:eastAsia="方正仿宋_GBK" w:hAnsi="Times New Roman" w:cs="Times New Roman" w:hint="eastAsia"/>
          <w:sz w:val="32"/>
          <w:szCs w:val="32"/>
        </w:rPr>
        <w:t>站期间</w:t>
      </w:r>
      <w:proofErr w:type="gramEnd"/>
      <w:r>
        <w:rPr>
          <w:rFonts w:ascii="方正仿宋_GBK" w:eastAsia="方正仿宋_GBK" w:hAnsi="Times New Roman" w:cs="Times New Roman" w:hint="eastAsia"/>
          <w:sz w:val="32"/>
          <w:szCs w:val="32"/>
        </w:rPr>
        <w:t>与教师享有同等的养老保险、医疗保险、公积金等待遇；</w:t>
      </w:r>
    </w:p>
    <w:p w14:paraId="6CF9BD98" w14:textId="77777777" w:rsidR="003B1BB0" w:rsidRDefault="00000000">
      <w:pPr>
        <w:ind w:firstLineChars="200" w:firstLine="700"/>
        <w:rPr>
          <w:rFonts w:ascii="方正仿宋_GBK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pacing w:val="15"/>
          <w:sz w:val="32"/>
          <w:szCs w:val="32"/>
          <w:shd w:val="clear" w:color="auto" w:fill="FFFFFF"/>
        </w:rPr>
        <w:t>（三）博士后出站留校，学校按第三层次人才引进，提供购房安家费和科研启动经费等引才待遇。</w:t>
      </w:r>
    </w:p>
    <w:tbl>
      <w:tblPr>
        <w:tblpPr w:leftFromText="180" w:rightFromText="180" w:vertAnchor="text" w:horzAnchor="page" w:tblpX="1449" w:tblpY="470"/>
        <w:tblOverlap w:val="never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714"/>
        <w:gridCol w:w="708"/>
        <w:gridCol w:w="708"/>
        <w:gridCol w:w="708"/>
        <w:gridCol w:w="708"/>
        <w:gridCol w:w="849"/>
        <w:gridCol w:w="3515"/>
      </w:tblGrid>
      <w:tr w:rsidR="003B1BB0" w14:paraId="36785BBB" w14:textId="77777777">
        <w:trPr>
          <w:trHeight w:val="420"/>
        </w:trPr>
        <w:tc>
          <w:tcPr>
            <w:tcW w:w="706" w:type="pct"/>
            <w:vMerge w:val="restart"/>
            <w:shd w:val="clear" w:color="auto" w:fill="DEEBF6" w:themeFill="accent1" w:themeFillTint="32"/>
            <w:noWrap/>
            <w:vAlign w:val="center"/>
          </w:tcPr>
          <w:p w14:paraId="43EB51B3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博士后类型</w:t>
            </w:r>
          </w:p>
        </w:tc>
        <w:tc>
          <w:tcPr>
            <w:tcW w:w="387" w:type="pct"/>
            <w:vMerge w:val="restart"/>
            <w:shd w:val="clear" w:color="auto" w:fill="DEEBF6" w:themeFill="accent1" w:themeFillTint="32"/>
            <w:noWrap/>
            <w:vAlign w:val="center"/>
          </w:tcPr>
          <w:p w14:paraId="35AA2601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基础年薪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 w14:paraId="5B80D65E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科研经费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 w14:paraId="78ACC476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业绩奖励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 w14:paraId="16F9EDC9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其他薪酬</w:t>
            </w:r>
          </w:p>
        </w:tc>
        <w:tc>
          <w:tcPr>
            <w:tcW w:w="384" w:type="pct"/>
            <w:vMerge w:val="restart"/>
            <w:shd w:val="clear" w:color="auto" w:fill="DEEBF6" w:themeFill="accent1" w:themeFillTint="32"/>
            <w:vAlign w:val="center"/>
          </w:tcPr>
          <w:p w14:paraId="0D2408DF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租房补贴</w:t>
            </w:r>
          </w:p>
        </w:tc>
        <w:tc>
          <w:tcPr>
            <w:tcW w:w="2368" w:type="pct"/>
            <w:gridSpan w:val="2"/>
            <w:shd w:val="clear" w:color="auto" w:fill="DEEBF6" w:themeFill="accent1" w:themeFillTint="32"/>
            <w:noWrap/>
            <w:vAlign w:val="center"/>
          </w:tcPr>
          <w:p w14:paraId="3A75061D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考核奖励与出站待遇</w:t>
            </w:r>
          </w:p>
        </w:tc>
      </w:tr>
      <w:tr w:rsidR="003B1BB0" w14:paraId="5D02DE13" w14:textId="77777777">
        <w:trPr>
          <w:trHeight w:val="258"/>
        </w:trPr>
        <w:tc>
          <w:tcPr>
            <w:tcW w:w="706" w:type="pct"/>
            <w:vMerge/>
            <w:shd w:val="clear" w:color="auto" w:fill="DEEBF6" w:themeFill="accent1" w:themeFillTint="32"/>
            <w:vAlign w:val="center"/>
          </w:tcPr>
          <w:p w14:paraId="4263DC91" w14:textId="77777777" w:rsidR="003B1BB0" w:rsidRDefault="003B1BB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387" w:type="pct"/>
            <w:vMerge/>
            <w:shd w:val="clear" w:color="auto" w:fill="DEEBF6" w:themeFill="accent1" w:themeFillTint="32"/>
            <w:vAlign w:val="center"/>
          </w:tcPr>
          <w:p w14:paraId="0C117308" w14:textId="77777777" w:rsidR="003B1BB0" w:rsidRDefault="003B1BB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384" w:type="pct"/>
            <w:vMerge/>
            <w:shd w:val="clear" w:color="auto" w:fill="DEEBF6" w:themeFill="accent1" w:themeFillTint="32"/>
            <w:vAlign w:val="center"/>
          </w:tcPr>
          <w:p w14:paraId="1476B0E8" w14:textId="77777777" w:rsidR="003B1BB0" w:rsidRDefault="003B1BB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384" w:type="pct"/>
            <w:vMerge/>
            <w:shd w:val="clear" w:color="auto" w:fill="DEEBF6" w:themeFill="accent1" w:themeFillTint="32"/>
            <w:vAlign w:val="center"/>
          </w:tcPr>
          <w:p w14:paraId="286D7432" w14:textId="77777777" w:rsidR="003B1BB0" w:rsidRDefault="003B1BB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384" w:type="pct"/>
            <w:vMerge/>
            <w:shd w:val="clear" w:color="auto" w:fill="DEEBF6" w:themeFill="accent1" w:themeFillTint="32"/>
            <w:vAlign w:val="center"/>
          </w:tcPr>
          <w:p w14:paraId="0A0F79AF" w14:textId="77777777" w:rsidR="003B1BB0" w:rsidRDefault="003B1BB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384" w:type="pct"/>
            <w:vMerge/>
            <w:shd w:val="clear" w:color="auto" w:fill="DEEBF6" w:themeFill="accent1" w:themeFillTint="32"/>
            <w:vAlign w:val="center"/>
          </w:tcPr>
          <w:p w14:paraId="0EBBE80C" w14:textId="77777777" w:rsidR="003B1BB0" w:rsidRDefault="003B1BB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</w:p>
        </w:tc>
        <w:tc>
          <w:tcPr>
            <w:tcW w:w="461" w:type="pct"/>
            <w:shd w:val="clear" w:color="auto" w:fill="DEEBF6" w:themeFill="accent1" w:themeFillTint="32"/>
            <w:noWrap/>
            <w:vAlign w:val="center"/>
          </w:tcPr>
          <w:p w14:paraId="59C1D40C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考核奖励</w:t>
            </w:r>
          </w:p>
        </w:tc>
        <w:tc>
          <w:tcPr>
            <w:tcW w:w="1906" w:type="pct"/>
            <w:shd w:val="clear" w:color="auto" w:fill="DEEBF6" w:themeFill="accent1" w:themeFillTint="32"/>
            <w:noWrap/>
            <w:vAlign w:val="center"/>
          </w:tcPr>
          <w:p w14:paraId="7BF0B955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出站留校待遇</w:t>
            </w:r>
          </w:p>
        </w:tc>
      </w:tr>
      <w:tr w:rsidR="003B1BB0" w14:paraId="32256738" w14:textId="77777777">
        <w:trPr>
          <w:trHeight w:val="1459"/>
        </w:trPr>
        <w:tc>
          <w:tcPr>
            <w:tcW w:w="706" w:type="pct"/>
            <w:noWrap/>
            <w:vAlign w:val="center"/>
          </w:tcPr>
          <w:p w14:paraId="520E63D4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笃行</w:t>
            </w:r>
          </w:p>
          <w:p w14:paraId="0D18AF8F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博士后</w:t>
            </w:r>
          </w:p>
        </w:tc>
        <w:tc>
          <w:tcPr>
            <w:tcW w:w="387" w:type="pct"/>
            <w:noWrap/>
            <w:vAlign w:val="center"/>
          </w:tcPr>
          <w:p w14:paraId="0713B7E0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25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384" w:type="pct"/>
            <w:vAlign w:val="center"/>
          </w:tcPr>
          <w:p w14:paraId="1A81C553" w14:textId="77777777" w:rsidR="003B1BB0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384" w:type="pct"/>
            <w:vMerge w:val="restart"/>
            <w:vAlign w:val="center"/>
          </w:tcPr>
          <w:p w14:paraId="7F7BB66C" w14:textId="77777777" w:rsidR="003B1BB0" w:rsidRDefault="00000000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享受在职教师同等教学科研业绩奖励</w:t>
            </w:r>
          </w:p>
        </w:tc>
        <w:tc>
          <w:tcPr>
            <w:tcW w:w="384" w:type="pct"/>
            <w:vAlign w:val="center"/>
          </w:tcPr>
          <w:p w14:paraId="4812530E" w14:textId="77777777" w:rsidR="003B1BB0" w:rsidRDefault="00000000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合作导师提供</w:t>
            </w: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384" w:type="pct"/>
            <w:vMerge w:val="restart"/>
            <w:vAlign w:val="center"/>
          </w:tcPr>
          <w:p w14:paraId="020929D0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2.4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461" w:type="pct"/>
            <w:vMerge w:val="restart"/>
            <w:noWrap/>
            <w:vAlign w:val="center"/>
          </w:tcPr>
          <w:p w14:paraId="3495CF5A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出站考核合格及以上，一次性发放</w:t>
            </w: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万元考核奖励。</w:t>
            </w:r>
          </w:p>
        </w:tc>
        <w:tc>
          <w:tcPr>
            <w:tcW w:w="1906" w:type="pct"/>
            <w:vAlign w:val="center"/>
          </w:tcPr>
          <w:p w14:paraId="724091C7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出站达到优秀及以上等级，转为长聘，根据科研成果享受第三层次及以上人才待遇；考核合格者，可申请留校任教，须经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校人才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工作领导小组讨论确定。</w:t>
            </w:r>
          </w:p>
        </w:tc>
      </w:tr>
      <w:tr w:rsidR="003B1BB0" w14:paraId="04660992" w14:textId="77777777">
        <w:trPr>
          <w:trHeight w:val="1879"/>
        </w:trPr>
        <w:tc>
          <w:tcPr>
            <w:tcW w:w="706" w:type="pct"/>
            <w:noWrap/>
            <w:vAlign w:val="center"/>
          </w:tcPr>
          <w:p w14:paraId="5FF5A6C9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师资</w:t>
            </w:r>
          </w:p>
          <w:p w14:paraId="6E0C45E2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博士后</w:t>
            </w:r>
          </w:p>
        </w:tc>
        <w:tc>
          <w:tcPr>
            <w:tcW w:w="387" w:type="pct"/>
            <w:noWrap/>
            <w:vAlign w:val="center"/>
          </w:tcPr>
          <w:p w14:paraId="67E1D946" w14:textId="77777777" w:rsidR="003B1BB0" w:rsidRDefault="0000000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384" w:type="pct"/>
            <w:vAlign w:val="center"/>
          </w:tcPr>
          <w:p w14:paraId="5E593B1A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384" w:type="pct"/>
            <w:vMerge/>
            <w:vAlign w:val="center"/>
          </w:tcPr>
          <w:p w14:paraId="203D4B22" w14:textId="77777777" w:rsidR="003B1BB0" w:rsidRDefault="003B1BB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6A782666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合作导师提供</w:t>
            </w: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384" w:type="pct"/>
            <w:vMerge/>
            <w:vAlign w:val="center"/>
          </w:tcPr>
          <w:p w14:paraId="1E660919" w14:textId="77777777" w:rsidR="003B1BB0" w:rsidRDefault="003B1BB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61" w:type="pct"/>
            <w:vMerge/>
            <w:vAlign w:val="center"/>
          </w:tcPr>
          <w:p w14:paraId="4B77C917" w14:textId="77777777" w:rsidR="003B1BB0" w:rsidRDefault="003B1BB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06" w:type="pct"/>
            <w:vAlign w:val="center"/>
          </w:tcPr>
          <w:p w14:paraId="4D6A5C5C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出站达到特优等级，经本人申请并履行相关手续后可留校任教，根据科研成果享受第三层次及以上人才待遇；合格及以上等级，可申请留校任教，经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校人才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工作领导小组讨论确定。</w:t>
            </w:r>
          </w:p>
        </w:tc>
      </w:tr>
      <w:tr w:rsidR="003B1BB0" w14:paraId="5C85BA00" w14:textId="77777777">
        <w:trPr>
          <w:trHeight w:hRule="exact" w:val="1429"/>
        </w:trPr>
        <w:tc>
          <w:tcPr>
            <w:tcW w:w="706" w:type="pct"/>
            <w:noWrap/>
            <w:vAlign w:val="center"/>
          </w:tcPr>
          <w:p w14:paraId="5989D8D7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科研</w:t>
            </w:r>
          </w:p>
          <w:p w14:paraId="18508FCB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博士后</w:t>
            </w:r>
          </w:p>
        </w:tc>
        <w:tc>
          <w:tcPr>
            <w:tcW w:w="387" w:type="pct"/>
            <w:noWrap/>
            <w:vAlign w:val="center"/>
          </w:tcPr>
          <w:p w14:paraId="65A9107F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384" w:type="pct"/>
            <w:vAlign w:val="center"/>
          </w:tcPr>
          <w:p w14:paraId="21EAC95B" w14:textId="77777777" w:rsidR="003B1BB0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384" w:type="pct"/>
            <w:vMerge/>
            <w:vAlign w:val="center"/>
          </w:tcPr>
          <w:p w14:paraId="473B6D24" w14:textId="77777777" w:rsidR="003B1BB0" w:rsidRDefault="003B1BB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84" w:type="pct"/>
            <w:vAlign w:val="center"/>
          </w:tcPr>
          <w:p w14:paraId="4DD6EA0D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合作导师提供</w:t>
            </w:r>
            <w:r>
              <w:rPr>
                <w:rFonts w:ascii="Times New Roman" w:eastAsia="方正仿宋_GBK" w:hAnsi="Times New Roman" w:cs="Times New Roman"/>
                <w:szCs w:val="21"/>
              </w:rPr>
              <w:t>5-10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万元</w:t>
            </w:r>
            <w:r>
              <w:rPr>
                <w:rFonts w:ascii="Times New Roman" w:eastAsia="方正仿宋_GBK" w:hAnsi="Times New Roman" w:cs="Times New Roman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</w:p>
        </w:tc>
        <w:tc>
          <w:tcPr>
            <w:tcW w:w="384" w:type="pct"/>
            <w:vMerge/>
            <w:vAlign w:val="center"/>
          </w:tcPr>
          <w:p w14:paraId="48DDC4BF" w14:textId="77777777" w:rsidR="003B1BB0" w:rsidRDefault="003B1BB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461" w:type="pct"/>
            <w:vMerge/>
            <w:vAlign w:val="center"/>
          </w:tcPr>
          <w:p w14:paraId="7ED1ACEC" w14:textId="77777777" w:rsidR="003B1BB0" w:rsidRDefault="003B1BB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06" w:type="pct"/>
            <w:vAlign w:val="center"/>
          </w:tcPr>
          <w:p w14:paraId="4CE3DC42" w14:textId="77777777" w:rsidR="003B1BB0" w:rsidRDefault="00000000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出站达到优秀及以上等级，可申请留校任教，经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校人才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工作领导小组讨论确定。</w:t>
            </w:r>
          </w:p>
        </w:tc>
      </w:tr>
    </w:tbl>
    <w:p w14:paraId="113D6CAB" w14:textId="77777777" w:rsidR="003B1BB0" w:rsidRDefault="00000000">
      <w:pPr>
        <w:adjustRightInd w:val="0"/>
        <w:snapToGrid w:val="0"/>
        <w:jc w:val="center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表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>博士后正常在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>站期间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>薪酬待遇标准</w:t>
      </w:r>
    </w:p>
    <w:p w14:paraId="7C7E875A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b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color w:val="333333"/>
          <w:spacing w:val="15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/>
          <w:b/>
          <w:color w:val="333333"/>
          <w:spacing w:val="15"/>
          <w:sz w:val="32"/>
          <w:szCs w:val="32"/>
          <w:shd w:val="clear" w:color="auto" w:fill="FFFFFF"/>
        </w:rPr>
        <w:t>绿色通道</w:t>
      </w:r>
    </w:p>
    <w:p w14:paraId="1D1B807B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（一）畅通留校通道，直通校内培养体系，全力打造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博士后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——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青年英才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——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领军人才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全链条、全周期的职业发展培育平台；</w:t>
      </w:r>
    </w:p>
    <w:p w14:paraId="431CC108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（二）支持博士后在</w:t>
      </w:r>
      <w:proofErr w:type="gramStart"/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站期间</w:t>
      </w:r>
      <w:proofErr w:type="gramEnd"/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参加高级专业技术职务评聘；</w:t>
      </w:r>
    </w:p>
    <w:p w14:paraId="41261B49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lastRenderedPageBreak/>
        <w:t>（三）鼓励博士后在</w:t>
      </w:r>
      <w:proofErr w:type="gramStart"/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站期间</w:t>
      </w:r>
      <w:proofErr w:type="gramEnd"/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与国内外</w:t>
      </w:r>
      <w:r>
        <w:rPr>
          <w:rFonts w:ascii="Times New Roman" w:eastAsia="方正仿宋_GBK" w:hAnsi="Times New Roman" w:cs="Times New Roman" w:hint="eastAsia"/>
          <w:color w:val="333333"/>
          <w:spacing w:val="15"/>
          <w:sz w:val="32"/>
          <w:szCs w:val="32"/>
          <w:shd w:val="clear" w:color="auto" w:fill="FFFFFF"/>
        </w:rPr>
        <w:t>知名高校、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科研机构相关团队开展科研合作交流，保留学校原有待遇不变。</w:t>
      </w:r>
    </w:p>
    <w:p w14:paraId="6DF18F04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b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color w:val="333333"/>
          <w:spacing w:val="15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cs="Times New Roman"/>
          <w:b/>
          <w:color w:val="333333"/>
          <w:spacing w:val="15"/>
          <w:sz w:val="32"/>
          <w:szCs w:val="32"/>
          <w:shd w:val="clear" w:color="auto" w:fill="FFFFFF"/>
        </w:rPr>
        <w:t>其他政策</w:t>
      </w:r>
    </w:p>
    <w:p w14:paraId="670881F0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（一）博士后在站时间一般为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年，可根据科研情况申请延长；</w:t>
      </w:r>
    </w:p>
    <w:p w14:paraId="4C6DCD32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（二）提供租房补贴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2.4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万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/</w:t>
      </w: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年；</w:t>
      </w:r>
    </w:p>
    <w:p w14:paraId="2B65DE6B" w14:textId="77777777" w:rsidR="003B1BB0" w:rsidRDefault="00000000">
      <w:pPr>
        <w:ind w:firstLineChars="200" w:firstLine="700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  <w:shd w:val="clear" w:color="auto" w:fill="FFFFFF"/>
        </w:rPr>
        <w:t>（三）博士后进站后，子女户口可随迁，享受教职工子女入学、入托政策等。</w:t>
      </w:r>
    </w:p>
    <w:p w14:paraId="7E126DE2" w14:textId="77777777" w:rsidR="003B1BB0" w:rsidRDefault="00000000">
      <w:pPr>
        <w:rPr>
          <w:rFonts w:ascii="方正仿宋" w:eastAsia="方正仿宋" w:hAnsi="微软雅黑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方正仿宋" w:eastAsia="方正仿宋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四、各学院联系方式</w:t>
      </w:r>
    </w:p>
    <w:tbl>
      <w:tblPr>
        <w:tblW w:w="6774" w:type="pct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3109"/>
        <w:gridCol w:w="1445"/>
        <w:gridCol w:w="1425"/>
        <w:gridCol w:w="4484"/>
      </w:tblGrid>
      <w:tr w:rsidR="003B1BB0" w14:paraId="7A3F8AB8" w14:textId="77777777">
        <w:trPr>
          <w:trHeight w:val="4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240E6E1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58A22CE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60A1EE9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3F49F72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noWrap/>
            <w:vAlign w:val="center"/>
          </w:tcPr>
          <w:p w14:paraId="139C9CF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学院人才招聘邮箱</w:t>
            </w:r>
          </w:p>
        </w:tc>
      </w:tr>
      <w:tr w:rsidR="003B1BB0" w14:paraId="5B4D289D" w14:textId="77777777">
        <w:trPr>
          <w:trHeight w:val="4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BBD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F369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材料化学工程国家重点实验室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F32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徐玫瑰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5AE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58139572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8A5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6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xumeigui@njtech.edu.cn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BE30899" w14:textId="77777777">
        <w:trPr>
          <w:trHeight w:val="4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018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07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安全科学与工程学院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DAC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丁晓晔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DAA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83239951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55F9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8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xiaoye.ding@njtech.edu.cn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41305567" w14:textId="77777777">
        <w:trPr>
          <w:trHeight w:val="454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8F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A37C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环境科学与工程学院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8CC8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朱兆连</w:t>
            </w:r>
            <w:proofErr w:type="gram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D27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58139652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E8B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zlnju@njtech.edu.cn,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CF1F2F1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39D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DCB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材料科学与工程学院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7E1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孟静云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88E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83587270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0CF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11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clxyb@njtech.edu.cn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12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3DF1888A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E7D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BFE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化工学院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EAF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徐玫瑰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B3F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58139572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E71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13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xumeigui@njtech.edu.cn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14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AF40491" w14:textId="77777777">
        <w:trPr>
          <w:trHeight w:val="467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D84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9DF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化学与分子工程学院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171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夏玚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玚</w:t>
            </w:r>
            <w:proofErr w:type="gram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332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58139537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6329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15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xiayyang@njtech.edu.cn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16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3A6DA918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257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0FB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电气工程与控制科学学院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5A5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计龙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龙</w:t>
            </w:r>
            <w:proofErr w:type="gram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747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58139517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1AE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ngjll@njtech.edu.cn,</w:t>
            </w:r>
            <w:hyperlink r:id="rId17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43764E39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D8C3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6404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机械与动力工程学院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C99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王小威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75E8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58139362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87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xwwang@njtech.edu.cn,</w:t>
            </w:r>
            <w:hyperlink r:id="rId18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63939BF5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AE4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F3B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能源科学与工程学院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8AB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蒋水莲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DF14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58139661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F67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19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jsl@njtech.edu.cn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20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DBB558D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E69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E78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药学院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FFA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顾海红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8D1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58139396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AD4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21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sgkyg@njtech.edu.cn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22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67426C9A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F23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FD34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建筑学院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953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高建华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83AC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58139459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40C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23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gjh@njtech.edu.cn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24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1621C374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4223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22A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生物与制药工程学院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A79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王浩绮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A29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58139906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C34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whq@njtech.edu.cn,</w:t>
            </w:r>
            <w:hyperlink r:id="rId25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0EE41096" w14:textId="77777777">
        <w:trPr>
          <w:trHeight w:val="34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FD4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5E5C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食品与轻工学院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CEA8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倪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芳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D7B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58139430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D19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26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spxy@njtech.edu.cn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27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4C76A4C6" w14:textId="77777777">
        <w:trPr>
          <w:trHeight w:val="34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05D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B73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数理科学学院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7B1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涛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D6B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58139539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C3E9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28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13098052@qq.com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29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3A825AB6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5A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77A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测绘科学与技术学院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FE3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苍桂华</w:t>
            </w:r>
            <w:proofErr w:type="gramEnd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548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58139842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C91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30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ghuac@njtech.edu.cn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31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6B976F8E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CC9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7EF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城市建设学院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7F1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艳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2EC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83239533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B82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32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csjsxy@njtech.edu.cn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33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67CF0349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8E0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F1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交通运输工程学院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C5F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王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琳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38F8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58139382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3F1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34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jtyb@njtech.edu.cn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35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44E4497D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EEA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213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土木工程学院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A0C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牛蔚然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F649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58139488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373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36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tmxy@njtech.edu.cn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37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45C99FCD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0F77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ED8C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柔性电子（未来技术）学院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D8D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>彭玲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A1A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83587022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57D1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38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iamhr@njtech.edu.cn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39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FB46137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621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399F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国家特种分离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膜工程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技术研究中心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53F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徐玫瑰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F8D5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58139572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011B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40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xumeigui@njtech.edu.cn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41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44AEC61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774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1279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先进轻质高性能材料研究中心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757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姚立春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10FA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83589160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09E2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42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kllm@njtech.edu.cn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43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08FA6964" w14:textId="77777777">
        <w:trPr>
          <w:trHeight w:val="34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37CD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A943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智能制造研究院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77E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刘艳萍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9E8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83589386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59F3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hyperlink r:id="rId44" w:history="1">
              <w:r>
                <w:rPr>
                  <w:rFonts w:ascii="Times New Roman" w:eastAsia="方正仿宋_GBK" w:hAnsi="Times New Roman" w:cs="Times New Roman"/>
                  <w:color w:val="000000" w:themeColor="text1"/>
                  <w:kern w:val="0"/>
                  <w:szCs w:val="21"/>
                </w:rPr>
                <w:t>iim@njtech.edu.cn</w:t>
              </w:r>
            </w:hyperlink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,</w:t>
            </w:r>
            <w:hyperlink r:id="rId45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5AA839C9" w14:textId="77777777">
        <w:trPr>
          <w:trHeight w:val="45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D7F4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6F13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应急管理学院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1806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池招招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7C24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83172185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4260" w14:textId="77777777" w:rsidR="003B1BB0" w:rsidRDefault="00000000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202210007240@njtech.edu.cn,</w:t>
            </w:r>
            <w:hyperlink r:id="rId46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  <w:szCs w:val="21"/>
                  <w:u w:val="none"/>
                </w:rPr>
                <w:t>huoaowu@126.com</w:t>
              </w:r>
            </w:hyperlink>
          </w:p>
        </w:tc>
      </w:tr>
      <w:tr w:rsidR="003B1BB0" w14:paraId="431C9313" w14:textId="77777777">
        <w:trPr>
          <w:trHeight w:val="45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B6DB" w14:textId="77777777" w:rsidR="003B1BB0" w:rsidRDefault="0000000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投递简历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邮件主题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格式：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姓名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学校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学历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高等教育人才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网</w:t>
            </w:r>
          </w:p>
        </w:tc>
      </w:tr>
    </w:tbl>
    <w:p w14:paraId="3A431D7E" w14:textId="77777777" w:rsidR="003B1BB0" w:rsidRDefault="003B1BB0"/>
    <w:p w14:paraId="3BCF303C" w14:textId="77777777" w:rsidR="003B1BB0" w:rsidRDefault="00000000">
      <w:pP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  <w:t>、学校博士后管理办公室联系方式</w:t>
      </w:r>
    </w:p>
    <w:p w14:paraId="167A2FE3" w14:textId="77777777" w:rsidR="003B1BB0" w:rsidRDefault="0000000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学校主页：</w:t>
      </w:r>
      <w:hyperlink r:id="rId47" w:history="1">
        <w:r>
          <w:rPr>
            <w:rFonts w:ascii="Times New Roman" w:eastAsia="方正仿宋_GBK" w:hAnsi="Times New Roman" w:cs="Times New Roman"/>
            <w:color w:val="000000"/>
            <w:sz w:val="32"/>
            <w:szCs w:val="32"/>
            <w:shd w:val="clear" w:color="auto" w:fill="FFFFFF"/>
          </w:rPr>
          <w:t>http://www.njtech.edu.cn/</w:t>
        </w:r>
      </w:hyperlink>
    </w:p>
    <w:p w14:paraId="688BD2E1" w14:textId="77777777" w:rsidR="003B1BB0" w:rsidRDefault="00000000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电话：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+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86-25-58139140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+86-25-58139145</w:t>
      </w:r>
    </w:p>
    <w:p w14:paraId="57260383" w14:textId="77777777" w:rsidR="003B1BB0" w:rsidRDefault="00000000">
      <w:pPr>
        <w:rPr>
          <w:rStyle w:val="a9"/>
          <w:rFonts w:ascii="微软雅黑" w:eastAsia="微软雅黑" w:hAnsi="微软雅黑" w:cs="微软雅黑"/>
          <w:b/>
          <w:bCs/>
          <w:color w:val="FF0000"/>
          <w:sz w:val="28"/>
          <w:szCs w:val="28"/>
          <w:u w:val="none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邮箱：</w:t>
      </w:r>
      <w:hyperlink r:id="rId48" w:history="1">
        <w:r>
          <w:rPr>
            <w:rStyle w:val="a9"/>
            <w:rFonts w:ascii="微软雅黑" w:eastAsia="微软雅黑" w:hAnsi="微软雅黑" w:cs="微软雅黑" w:hint="eastAsia"/>
            <w:b/>
            <w:bCs/>
            <w:color w:val="FF0000"/>
            <w:kern w:val="0"/>
            <w:sz w:val="28"/>
            <w:szCs w:val="28"/>
            <w:u w:val="none"/>
            <w:shd w:val="clear" w:color="auto" w:fill="FFFFFF"/>
          </w:rPr>
          <w:t>hr@njtech.edu.cn</w:t>
        </w:r>
      </w:hyperlink>
      <w:r>
        <w:rPr>
          <w:rStyle w:val="a9"/>
          <w:rFonts w:ascii="微软雅黑" w:eastAsia="微软雅黑" w:hAnsi="微软雅黑" w:cs="微软雅黑" w:hint="eastAsia"/>
          <w:b/>
          <w:bCs/>
          <w:color w:val="FF0000"/>
          <w:kern w:val="0"/>
          <w:sz w:val="28"/>
          <w:szCs w:val="28"/>
          <w:u w:val="none"/>
          <w:shd w:val="clear" w:color="auto" w:fill="FFFFFF"/>
        </w:rPr>
        <w:t>,</w:t>
      </w:r>
      <w:hyperlink r:id="rId49" w:history="1">
        <w:r>
          <w:rPr>
            <w:rStyle w:val="a9"/>
            <w:rFonts w:ascii="微软雅黑" w:eastAsia="微软雅黑" w:hAnsi="微软雅黑" w:cs="微软雅黑" w:hint="eastAsia"/>
            <w:b/>
            <w:bCs/>
            <w:color w:val="FF0000"/>
            <w:sz w:val="28"/>
            <w:szCs w:val="28"/>
            <w:u w:val="none"/>
          </w:rPr>
          <w:t>huoaowu@126.com</w:t>
        </w:r>
      </w:hyperlink>
    </w:p>
    <w:p w14:paraId="6861A981" w14:textId="77777777" w:rsidR="003B1BB0" w:rsidRDefault="00000000">
      <w:pPr>
        <w:rPr>
          <w:rStyle w:val="a9"/>
          <w:rFonts w:ascii="微软雅黑" w:eastAsia="微软雅黑" w:hAnsi="微软雅黑" w:cs="微软雅黑"/>
          <w:b/>
          <w:bCs/>
          <w:color w:val="FF0000"/>
          <w:sz w:val="32"/>
          <w:szCs w:val="32"/>
          <w:u w:val="none"/>
        </w:rPr>
      </w:pPr>
      <w:r>
        <w:rPr>
          <w:rFonts w:ascii="Times New Roman" w:hAnsi="Times New Roman" w:cs="Times New Roman" w:hint="eastAsia"/>
          <w:b/>
          <w:bCs/>
          <w:color w:val="FF0000"/>
          <w:sz w:val="32"/>
          <w:szCs w:val="32"/>
        </w:rPr>
        <w:t>简历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邮件主题</w:t>
      </w:r>
      <w:r>
        <w:rPr>
          <w:rFonts w:ascii="Times New Roman" w:hAnsi="Times New Roman" w:cs="Times New Roman" w:hint="eastAsia"/>
          <w:b/>
          <w:bCs/>
          <w:color w:val="FF0000"/>
          <w:sz w:val="32"/>
          <w:szCs w:val="32"/>
        </w:rPr>
        <w:t>格式：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姓名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学校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专业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+</w:t>
      </w:r>
      <w:r>
        <w:rPr>
          <w:rFonts w:ascii="Times New Roman" w:hAnsi="Times New Roman" w:cs="Times New Roman" w:hint="eastAsia"/>
          <w:b/>
          <w:bCs/>
          <w:color w:val="FF0000"/>
          <w:sz w:val="32"/>
          <w:szCs w:val="32"/>
        </w:rPr>
        <w:t>学历</w:t>
      </w:r>
      <w:r>
        <w:rPr>
          <w:rFonts w:ascii="Times New Roman" w:hAnsi="Times New Roman" w:cs="Times New Roman" w:hint="eastAsia"/>
          <w:b/>
          <w:bCs/>
          <w:color w:val="FF0000"/>
          <w:sz w:val="32"/>
          <w:szCs w:val="32"/>
        </w:rPr>
        <w:t>+</w:t>
      </w:r>
      <w:r>
        <w:rPr>
          <w:rFonts w:ascii="Times New Roman" w:hAnsi="Times New Roman" w:cs="Times New Roman" w:hint="eastAsia"/>
          <w:b/>
          <w:bCs/>
          <w:color w:val="FF0000"/>
          <w:sz w:val="32"/>
          <w:szCs w:val="32"/>
        </w:rPr>
        <w:t>高等教育人才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网</w:t>
      </w:r>
    </w:p>
    <w:p w14:paraId="05B0AFCE" w14:textId="77777777" w:rsidR="003B1BB0" w:rsidRDefault="00000000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地址：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中国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江苏省南京市江北新区浦珠南路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号</w:t>
      </w:r>
    </w:p>
    <w:p w14:paraId="66552190" w14:textId="77777777" w:rsidR="003B1BB0" w:rsidRDefault="00000000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邮编：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11816</w:t>
      </w:r>
    </w:p>
    <w:p w14:paraId="6AF58633" w14:textId="77777777" w:rsidR="003B1BB0" w:rsidRDefault="003B1BB0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</w:p>
    <w:p w14:paraId="682A3A27" w14:textId="77777777" w:rsidR="003B1BB0" w:rsidRDefault="00000000">
      <w:pP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  <w:t>南京工业大学简介</w:t>
      </w:r>
    </w:p>
    <w:p w14:paraId="3705CC1A" w14:textId="77777777" w:rsidR="003B1BB0" w:rsidRDefault="00000000">
      <w:pPr>
        <w:pStyle w:val="a7"/>
        <w:shd w:val="clear" w:color="auto" w:fill="FFFFFF"/>
        <w:spacing w:line="360" w:lineRule="auto"/>
        <w:ind w:firstLineChars="200" w:firstLine="640"/>
        <w:jc w:val="both"/>
        <w:rPr>
          <w:rFonts w:ascii="Times New Roman" w:eastAsia="方正仿宋_GBK" w:hAnsi="Times New Roman" w:cs="Times New Roman"/>
          <w:color w:val="333333"/>
          <w:spacing w:val="15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南京工业大学为国家首批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高等学校创新能力提升计划（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2011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计划）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”14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所高校之一，江苏高水平大学建设高校。学校最大的校区江浦主校区占地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3800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多亩，位于国家级新区江北新区核心腹地，风光旖旎、环境优雅，被评为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南京最美校园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。学校设有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个学部，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个学院，各类学生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3.8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万余人。学校在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ESI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综合排名进入全球前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月位列中国内地高校第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位，化学、材料科学、工程学、生物学与生物化学、环境科学与生态学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个学科进入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ESI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全球前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1%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，其中化学、材料科学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个学科进入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ESI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全球前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。泰晤士高等教育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年世界大学排名位列中国内地高校第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位；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月，自然指数排名位列中国内地高校第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位；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上海软科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年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世界大学学术排名位列中国内地高校第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位。</w:t>
      </w:r>
    </w:p>
    <w:p w14:paraId="7473C46E" w14:textId="77777777" w:rsidR="003B1BB0" w:rsidRDefault="00000000">
      <w:pPr>
        <w:pStyle w:val="a7"/>
        <w:shd w:val="clear" w:color="auto" w:fill="FFFFFF"/>
        <w:spacing w:line="360" w:lineRule="auto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shd w:val="clear" w:color="auto" w:fill="FFFFFF"/>
        </w:rPr>
        <w:t>学校师资队伍雄厚。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现有教职工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3000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余人，拥有高级职称人员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1500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余人，其中中国科学院院士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人、中国工程院院士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人、第七届国务院学科评议组成员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人、第八届国务院学科评议组成员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人、国家级人才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163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人次，国家级高层次人才团队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个，省部级重点高层次人才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276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人次，省部级重点高层次团队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36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个。</w:t>
      </w:r>
    </w:p>
    <w:p w14:paraId="184398A3" w14:textId="77777777" w:rsidR="003B1BB0" w:rsidRDefault="00000000">
      <w:pPr>
        <w:pStyle w:val="a7"/>
        <w:shd w:val="clear" w:color="auto" w:fill="FFFFFF"/>
        <w:spacing w:line="360" w:lineRule="auto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>学校科研实力强劲。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拥有材料化学工程国家重点实验室、国家柔性电子材料与器件国际联合研究中心、国家生化工程技术研究中心、国家特种分离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膜工程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技术研究中心、国家热管技术研究推广中心、国家大学科技园、江苏先进生物与化学制造协同创新中心等国家级科研平台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个，省部级研究中心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个，省部级重点实验室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29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十二五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以来，学校科研项目及成果获各级各类奖励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500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余项，其中，国家技术发明奖二等奖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项、国家科技进步奖二等奖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项、国家自然科学奖二等奖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项，获教育部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中国高等学校十大科技进展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项。现有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人荣获何梁何利基金科学与技术奖。现有科技部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创新人才推进计划中青年科技创新领军人才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人、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创新人才推进计划重点领域创新团队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个，教育部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创新团队发展计划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滚动支持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个。</w:t>
      </w:r>
    </w:p>
    <w:p w14:paraId="7443759C" w14:textId="77777777" w:rsidR="003B1BB0" w:rsidRDefault="00000000">
      <w:pPr>
        <w:pStyle w:val="a7"/>
        <w:shd w:val="clear" w:color="auto" w:fill="FFFFFF"/>
        <w:spacing w:line="360" w:lineRule="auto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  <w:shd w:val="clear" w:color="auto" w:fill="FFFFFF"/>
        </w:rPr>
        <w:t>学校产学研用结合。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南京工业大学科技园为国家级大学科技园，南京工业大学技术转移中心为国家技术转移示范机构，拥有国家知识产权培训（江苏）基地。学校推进校地融合、产教融合，与地方政府合作建立了数十家新型研发机构、产业研究院和产业学院。现有国家级现代产业学院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个，省级重点产业学院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个。学校加强校企合作，与中国建筑股份有限公司、中国石油化工集团公司、中兴通讯股份有限公司、中国华润有限公司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等央企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、行业龙头企业开展战略合作。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lastRenderedPageBreak/>
        <w:t>二五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以来，承担了包括国家重点研发计划项目、国家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“973”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计划项目、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“863”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计划项目、国家科技支撑计划项目、国家自然科学基金项目在内的各级各类课题万余项，科技经费近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70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亿元，取得了一批高水平研究成果，为相关行业、江苏地方经济建设和社会发展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作出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了积极贡献。</w:t>
      </w:r>
    </w:p>
    <w:p w14:paraId="5B03DE0D" w14:textId="77777777" w:rsidR="003B1BB0" w:rsidRDefault="00000000">
      <w:pPr>
        <w:pStyle w:val="a7"/>
        <w:shd w:val="clear" w:color="auto" w:fill="FFFFFF"/>
        <w:spacing w:line="360" w:lineRule="auto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学校现有</w:t>
      </w:r>
      <w:r>
        <w:rPr>
          <w:rFonts w:ascii="Times New Roman" w:eastAsia="方正仿宋_GBK" w:hAnsi="Times New Roman" w:cs="Times New Roman"/>
          <w:b/>
          <w:color w:val="000000"/>
          <w:sz w:val="32"/>
          <w:szCs w:val="32"/>
          <w:shd w:val="clear" w:color="auto" w:fill="FFFFFF"/>
        </w:rPr>
        <w:t>化学工程与技术、材料科学与工程、动力工程及工程热物理、矿业工程、土木工程、安全科学与工程、轻工技术与工程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等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个博士后科研流动站，累计培养博士后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700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多人。</w:t>
      </w:r>
    </w:p>
    <w:p w14:paraId="3E6A86A5" w14:textId="77777777" w:rsidR="003B1BB0" w:rsidRDefault="00000000">
      <w:pPr>
        <w:jc w:val="left"/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auto" w:fill="FFFFFF"/>
        </w:rPr>
        <w:t>深厚的文化底蕴、浓郁的创业氛围、优美的校园环境、一流的科研平台、极具竞争力的薪酬待遇、宽广的事业发展平台，</w:t>
      </w:r>
      <w:r>
        <w:rPr>
          <w:rStyle w:val="a8"/>
          <w:rFonts w:ascii="Times New Roman" w:eastAsia="方正仿宋_GBK" w:hAnsi="Times New Roman" w:cs="Times New Roman"/>
          <w:color w:val="3B52DD"/>
          <w:spacing w:val="15"/>
          <w:sz w:val="32"/>
          <w:szCs w:val="32"/>
        </w:rPr>
        <w:t>我们竭诚欢迎海内外优秀人才来我校从事博士后研究</w:t>
      </w:r>
      <w:r>
        <w:rPr>
          <w:rStyle w:val="a8"/>
          <w:rFonts w:ascii="Times New Roman" w:eastAsia="方正仿宋_GBK" w:hAnsi="Times New Roman" w:cs="Times New Roman"/>
          <w:color w:val="3B52DD"/>
          <w:sz w:val="32"/>
          <w:szCs w:val="32"/>
        </w:rPr>
        <w:t>。共筑梦想、共谋发展！</w:t>
      </w:r>
    </w:p>
    <w:p w14:paraId="181A7CDD" w14:textId="77777777" w:rsidR="00E379F5" w:rsidRDefault="00E379F5">
      <w:pPr>
        <w:jc w:val="left"/>
      </w:pPr>
    </w:p>
    <w:sectPr w:rsidR="00E3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2BA4" w14:textId="77777777" w:rsidR="0022611A" w:rsidRDefault="0022611A" w:rsidP="00E379F5">
      <w:r>
        <w:separator/>
      </w:r>
    </w:p>
  </w:endnote>
  <w:endnote w:type="continuationSeparator" w:id="0">
    <w:p w14:paraId="4AE6AFF2" w14:textId="77777777" w:rsidR="0022611A" w:rsidRDefault="0022611A" w:rsidP="00E3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">
    <w:altName w:val="宋体"/>
    <w:charset w:val="86"/>
    <w:family w:val="roman"/>
    <w:pitch w:val="default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84C8" w14:textId="77777777" w:rsidR="0022611A" w:rsidRDefault="0022611A" w:rsidP="00E379F5">
      <w:r>
        <w:separator/>
      </w:r>
    </w:p>
  </w:footnote>
  <w:footnote w:type="continuationSeparator" w:id="0">
    <w:p w14:paraId="05A76461" w14:textId="77777777" w:rsidR="0022611A" w:rsidRDefault="0022611A" w:rsidP="00E3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0642BF"/>
    <w:rsid w:val="000642BF"/>
    <w:rsid w:val="000748DF"/>
    <w:rsid w:val="00097A0A"/>
    <w:rsid w:val="000D4A85"/>
    <w:rsid w:val="00106567"/>
    <w:rsid w:val="00161EA2"/>
    <w:rsid w:val="001B330B"/>
    <w:rsid w:val="001D7AB4"/>
    <w:rsid w:val="0022611A"/>
    <w:rsid w:val="00275FE6"/>
    <w:rsid w:val="00282402"/>
    <w:rsid w:val="00294AF0"/>
    <w:rsid w:val="002E0581"/>
    <w:rsid w:val="003429B5"/>
    <w:rsid w:val="003B1BB0"/>
    <w:rsid w:val="003B7127"/>
    <w:rsid w:val="0047248D"/>
    <w:rsid w:val="004B127A"/>
    <w:rsid w:val="004C62E6"/>
    <w:rsid w:val="004F5B64"/>
    <w:rsid w:val="00562CAB"/>
    <w:rsid w:val="005664ED"/>
    <w:rsid w:val="00581A99"/>
    <w:rsid w:val="005B4BA7"/>
    <w:rsid w:val="00733618"/>
    <w:rsid w:val="00747BD8"/>
    <w:rsid w:val="007C6A57"/>
    <w:rsid w:val="007D524D"/>
    <w:rsid w:val="00815BD1"/>
    <w:rsid w:val="0085340D"/>
    <w:rsid w:val="00882443"/>
    <w:rsid w:val="008875AE"/>
    <w:rsid w:val="008934F5"/>
    <w:rsid w:val="008E04B4"/>
    <w:rsid w:val="009229D7"/>
    <w:rsid w:val="009B0A05"/>
    <w:rsid w:val="009F4E39"/>
    <w:rsid w:val="00A32C87"/>
    <w:rsid w:val="00A91EED"/>
    <w:rsid w:val="00AA310F"/>
    <w:rsid w:val="00AB2A57"/>
    <w:rsid w:val="00AD4034"/>
    <w:rsid w:val="00B04AC1"/>
    <w:rsid w:val="00B143FA"/>
    <w:rsid w:val="00B35E15"/>
    <w:rsid w:val="00B36E0D"/>
    <w:rsid w:val="00BB0866"/>
    <w:rsid w:val="00C066DA"/>
    <w:rsid w:val="00C5504A"/>
    <w:rsid w:val="00C918AD"/>
    <w:rsid w:val="00DF7B70"/>
    <w:rsid w:val="00E150C5"/>
    <w:rsid w:val="00E379F5"/>
    <w:rsid w:val="00F4477D"/>
    <w:rsid w:val="00F872EA"/>
    <w:rsid w:val="00FA6DEC"/>
    <w:rsid w:val="0468383C"/>
    <w:rsid w:val="0EE74802"/>
    <w:rsid w:val="18B0146D"/>
    <w:rsid w:val="1FBF041C"/>
    <w:rsid w:val="2B603075"/>
    <w:rsid w:val="376511BE"/>
    <w:rsid w:val="3CDD264E"/>
    <w:rsid w:val="545E5C27"/>
    <w:rsid w:val="65BE1D54"/>
    <w:rsid w:val="7663306B"/>
    <w:rsid w:val="779A2A38"/>
    <w:rsid w:val="794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5B902"/>
  <w15:docId w15:val="{D0704D32-4E61-4591-93F1-4F871F98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umeigui@njtech.edu.cn" TargetMode="External"/><Relationship Id="rId18" Type="http://schemas.openxmlformats.org/officeDocument/2006/relationships/hyperlink" Target="mailto:huoaowu@126.com" TargetMode="External"/><Relationship Id="rId26" Type="http://schemas.openxmlformats.org/officeDocument/2006/relationships/hyperlink" Target="mailto:spxy@njtech.edu.cn" TargetMode="External"/><Relationship Id="rId39" Type="http://schemas.openxmlformats.org/officeDocument/2006/relationships/hyperlink" Target="mailto:huoaowu@126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gkyg@njtech.edu.cn" TargetMode="External"/><Relationship Id="rId34" Type="http://schemas.openxmlformats.org/officeDocument/2006/relationships/hyperlink" Target="mailto:jtyb@njtech.edu.cn" TargetMode="External"/><Relationship Id="rId42" Type="http://schemas.openxmlformats.org/officeDocument/2006/relationships/hyperlink" Target="mailto:kllm@njtech.edu.cn" TargetMode="External"/><Relationship Id="rId47" Type="http://schemas.openxmlformats.org/officeDocument/2006/relationships/hyperlink" Target="http://www.njtech.edu.cn/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huoaowu@126.com" TargetMode="External"/><Relationship Id="rId12" Type="http://schemas.openxmlformats.org/officeDocument/2006/relationships/hyperlink" Target="mailto:huoaowu@126.com" TargetMode="External"/><Relationship Id="rId17" Type="http://schemas.openxmlformats.org/officeDocument/2006/relationships/hyperlink" Target="mailto:huoaowu@126.com" TargetMode="External"/><Relationship Id="rId25" Type="http://schemas.openxmlformats.org/officeDocument/2006/relationships/hyperlink" Target="mailto:huoaowu@126.com" TargetMode="External"/><Relationship Id="rId33" Type="http://schemas.openxmlformats.org/officeDocument/2006/relationships/hyperlink" Target="mailto:huoaowu@126.com" TargetMode="External"/><Relationship Id="rId38" Type="http://schemas.openxmlformats.org/officeDocument/2006/relationships/hyperlink" Target="mailto:iamhr@njtech.edu.cn" TargetMode="External"/><Relationship Id="rId46" Type="http://schemas.openxmlformats.org/officeDocument/2006/relationships/hyperlink" Target="mailto:huoaowu@126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uoaowu@126.com" TargetMode="External"/><Relationship Id="rId20" Type="http://schemas.openxmlformats.org/officeDocument/2006/relationships/hyperlink" Target="mailto:huoaowu@126.com" TargetMode="External"/><Relationship Id="rId29" Type="http://schemas.openxmlformats.org/officeDocument/2006/relationships/hyperlink" Target="mailto:huoaowu@126.com" TargetMode="External"/><Relationship Id="rId41" Type="http://schemas.openxmlformats.org/officeDocument/2006/relationships/hyperlink" Target="mailto:huoaowu@126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xumeigui@njtech.edu.cn" TargetMode="External"/><Relationship Id="rId11" Type="http://schemas.openxmlformats.org/officeDocument/2006/relationships/hyperlink" Target="mailto:clxyb@njtech.edu.cn" TargetMode="External"/><Relationship Id="rId24" Type="http://schemas.openxmlformats.org/officeDocument/2006/relationships/hyperlink" Target="mailto:huoaowu@126.com" TargetMode="External"/><Relationship Id="rId32" Type="http://schemas.openxmlformats.org/officeDocument/2006/relationships/hyperlink" Target="mailto:csjsxy@njtech.edu.cn" TargetMode="External"/><Relationship Id="rId37" Type="http://schemas.openxmlformats.org/officeDocument/2006/relationships/hyperlink" Target="mailto:huoaowu@126.com" TargetMode="External"/><Relationship Id="rId40" Type="http://schemas.openxmlformats.org/officeDocument/2006/relationships/hyperlink" Target="mailto:xumeigui@njtech.edu.cn" TargetMode="External"/><Relationship Id="rId45" Type="http://schemas.openxmlformats.org/officeDocument/2006/relationships/hyperlink" Target="mailto:huoaowu@126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xiayyang@njtech.edu.cn" TargetMode="External"/><Relationship Id="rId23" Type="http://schemas.openxmlformats.org/officeDocument/2006/relationships/hyperlink" Target="mailto:gjh@njtech.edu.cn" TargetMode="External"/><Relationship Id="rId28" Type="http://schemas.openxmlformats.org/officeDocument/2006/relationships/hyperlink" Target="mailto:13098052@qq.com" TargetMode="External"/><Relationship Id="rId36" Type="http://schemas.openxmlformats.org/officeDocument/2006/relationships/hyperlink" Target="mailto:tmxy@njtech.edu.cn" TargetMode="External"/><Relationship Id="rId49" Type="http://schemas.openxmlformats.org/officeDocument/2006/relationships/hyperlink" Target="mailto:huoaowu@126.com" TargetMode="External"/><Relationship Id="rId10" Type="http://schemas.openxmlformats.org/officeDocument/2006/relationships/hyperlink" Target="mailto:huoaowu@126.com" TargetMode="External"/><Relationship Id="rId19" Type="http://schemas.openxmlformats.org/officeDocument/2006/relationships/hyperlink" Target="mailto:jsl@njtech.edu.cn" TargetMode="External"/><Relationship Id="rId31" Type="http://schemas.openxmlformats.org/officeDocument/2006/relationships/hyperlink" Target="mailto:huoaowu@126.com" TargetMode="External"/><Relationship Id="rId44" Type="http://schemas.openxmlformats.org/officeDocument/2006/relationships/hyperlink" Target="mailto:iim@njtech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uoaowu@126.com" TargetMode="External"/><Relationship Id="rId14" Type="http://schemas.openxmlformats.org/officeDocument/2006/relationships/hyperlink" Target="mailto:huoaowu@126.com" TargetMode="External"/><Relationship Id="rId22" Type="http://schemas.openxmlformats.org/officeDocument/2006/relationships/hyperlink" Target="mailto:huoaowu@126.com" TargetMode="External"/><Relationship Id="rId27" Type="http://schemas.openxmlformats.org/officeDocument/2006/relationships/hyperlink" Target="mailto:huoaowu@126.com" TargetMode="External"/><Relationship Id="rId30" Type="http://schemas.openxmlformats.org/officeDocument/2006/relationships/hyperlink" Target="mailto:ghuac@njtech.edu.cn" TargetMode="External"/><Relationship Id="rId35" Type="http://schemas.openxmlformats.org/officeDocument/2006/relationships/hyperlink" Target="mailto:huoaowu@126.com" TargetMode="External"/><Relationship Id="rId43" Type="http://schemas.openxmlformats.org/officeDocument/2006/relationships/hyperlink" Target="mailto:huoaowu@126.com" TargetMode="External"/><Relationship Id="rId48" Type="http://schemas.openxmlformats.org/officeDocument/2006/relationships/hyperlink" Target="mailto:hr@njtech.edu.cn" TargetMode="External"/><Relationship Id="rId8" Type="http://schemas.openxmlformats.org/officeDocument/2006/relationships/hyperlink" Target="mailto:xiaoye.ding@njtech.edu.c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刘 建胜</cp:lastModifiedBy>
  <cp:revision>23</cp:revision>
  <dcterms:created xsi:type="dcterms:W3CDTF">2022-04-21T08:28:00Z</dcterms:created>
  <dcterms:modified xsi:type="dcterms:W3CDTF">2022-12-20T09:32:00Z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6C495ABA02A242B3BC00141EECADA27D</vt:lpwstr>
  </property>
</Properties>
</file>