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3900" w14:textId="77777777" w:rsidR="00F81EDC" w:rsidRDefault="00000000">
      <w:pPr>
        <w:widowControl/>
        <w:shd w:val="clear" w:color="auto" w:fill="FFFFFF"/>
        <w:spacing w:line="400" w:lineRule="atLeast"/>
        <w:jc w:val="center"/>
        <w:outlineLvl w:val="0"/>
        <w:rPr>
          <w:rFonts w:ascii="宋体" w:eastAsia="宋体" w:hAnsi="宋体" w:cs="宋体"/>
          <w:b/>
          <w:bCs/>
          <w:color w:val="000000"/>
          <w:kern w:val="36"/>
          <w:sz w:val="44"/>
          <w:szCs w:val="44"/>
        </w:rPr>
      </w:pPr>
      <w:r>
        <w:rPr>
          <w:rFonts w:ascii="宋体" w:eastAsia="宋体" w:hAnsi="宋体" w:cs="宋体" w:hint="eastAsia"/>
          <w:b/>
          <w:bCs/>
          <w:color w:val="000000"/>
          <w:kern w:val="36"/>
          <w:sz w:val="44"/>
          <w:szCs w:val="44"/>
        </w:rPr>
        <w:t>安徽理工大学2024年博士及高层次人才</w:t>
      </w:r>
    </w:p>
    <w:p w14:paraId="0D3A9776" w14:textId="77777777" w:rsidR="00F81EDC" w:rsidRDefault="00000000">
      <w:pPr>
        <w:widowControl/>
        <w:shd w:val="clear" w:color="auto" w:fill="FFFFFF"/>
        <w:spacing w:line="400" w:lineRule="atLeast"/>
        <w:jc w:val="center"/>
        <w:outlineLvl w:val="0"/>
        <w:rPr>
          <w:rFonts w:ascii="华文中宋" w:eastAsia="华文中宋" w:hAnsi="华文中宋" w:cs="华文中宋"/>
          <w:b/>
          <w:bCs/>
          <w:color w:val="000000"/>
          <w:kern w:val="36"/>
          <w:sz w:val="44"/>
          <w:szCs w:val="44"/>
        </w:rPr>
      </w:pPr>
      <w:r>
        <w:rPr>
          <w:rFonts w:ascii="宋体" w:eastAsia="宋体" w:hAnsi="宋体" w:cs="宋体" w:hint="eastAsia"/>
          <w:b/>
          <w:bCs/>
          <w:color w:val="000000"/>
          <w:kern w:val="36"/>
          <w:sz w:val="44"/>
          <w:szCs w:val="44"/>
        </w:rPr>
        <w:t>招聘公告</w:t>
      </w:r>
    </w:p>
    <w:p w14:paraId="1BD130E8" w14:textId="77777777" w:rsidR="00F81EDC" w:rsidRDefault="00000000">
      <w:pPr>
        <w:widowControl/>
        <w:shd w:val="clear" w:color="auto" w:fill="FFFFFF"/>
        <w:spacing w:line="403" w:lineRule="atLeast"/>
        <w:ind w:firstLineChars="200" w:firstLine="723"/>
        <w:jc w:val="left"/>
        <w:rPr>
          <w:rFonts w:ascii="宋体" w:eastAsia="宋体" w:hAnsi="宋体" w:cs="宋体"/>
          <w:b/>
          <w:bCs/>
          <w:kern w:val="0"/>
          <w:sz w:val="36"/>
          <w:szCs w:val="36"/>
        </w:rPr>
      </w:pPr>
      <w:r>
        <w:rPr>
          <w:rFonts w:ascii="宋体" w:eastAsia="宋体" w:hAnsi="宋体" w:cs="宋体" w:hint="eastAsia"/>
          <w:b/>
          <w:bCs/>
          <w:kern w:val="0"/>
          <w:sz w:val="36"/>
          <w:szCs w:val="36"/>
        </w:rPr>
        <w:t>一、学校简介</w:t>
      </w:r>
    </w:p>
    <w:p w14:paraId="434E001C" w14:textId="77777777" w:rsidR="00F81EDC" w:rsidRDefault="00000000">
      <w:pPr>
        <w:widowControl/>
        <w:shd w:val="clear" w:color="auto" w:fill="FFFFFF"/>
        <w:spacing w:line="500" w:lineRule="exact"/>
        <w:ind w:firstLine="482"/>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安徽理工大学是安徽省重点建设的特色高水平大学，是安徽省和中华人民共和国应急管理部共建高校，是国家中西部高校基础能力建设工程支持建设的高校，是教育部“卓越工程师教育培养计划”实施高校。学校淮南校区占地约3200亩，合肥校区占地340亩。</w:t>
      </w:r>
    </w:p>
    <w:p w14:paraId="2267051F" w14:textId="77777777" w:rsidR="00F81EDC" w:rsidRDefault="00000000">
      <w:pPr>
        <w:widowControl/>
        <w:shd w:val="clear" w:color="auto" w:fill="FFFFFF"/>
        <w:spacing w:line="500" w:lineRule="exact"/>
        <w:ind w:firstLine="482"/>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全校教职工4500余人（含直属附属医院），具有高级职称人员1000余人，其中中国工程院院士1人，国家级人才12人，享受国务院政府特殊津贴34人，省部级人才80余人，400余名高水平专家、学者担任学校兼职教授。拥有全国高校黄大年式教师团队2个、省“115”产业创新团队5个、省高校领军人才团队8个。</w:t>
      </w:r>
    </w:p>
    <w:p w14:paraId="653C2CA8" w14:textId="77777777" w:rsidR="00F81EDC" w:rsidRDefault="00000000">
      <w:pPr>
        <w:widowControl/>
        <w:shd w:val="clear" w:color="auto" w:fill="FFFFFF"/>
        <w:spacing w:line="500" w:lineRule="exact"/>
        <w:ind w:firstLine="482"/>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学校设有研究生院、23个学院（部）和一个直属附属医院。拥有6个博士后科研流动站，6个一级学科博士点，34个二级学科博士点；22个一级学科硕士点，113个二级学科硕士点，11个硕士专业学位授权类别，77个本科招生专业。拥有1个安徽省I类高峰学科，5个III类高峰学科，3个高峰培育学科。</w:t>
      </w:r>
      <w:r>
        <w:rPr>
          <w:rFonts w:ascii="仿宋_gb2312" w:eastAsia="仿宋_gb2312" w:hAnsi="仿宋_gb2312" w:cs="仿宋_gb2312" w:hint="eastAsia"/>
          <w:b/>
          <w:bCs/>
          <w:sz w:val="32"/>
          <w:szCs w:val="32"/>
          <w:lang w:val="zh-CN" w:bidi="zh-CN"/>
        </w:rPr>
        <w:t>在第五轮全国学科评估中取得省属高校最高等级，安全科学与工程学科实现省属高校A类学科零的突破</w:t>
      </w:r>
      <w:r>
        <w:rPr>
          <w:rFonts w:ascii="仿宋_gb2312" w:eastAsia="仿宋_gb2312" w:hAnsi="仿宋_gb2312" w:cs="仿宋_gb2312" w:hint="eastAsia"/>
          <w:sz w:val="32"/>
          <w:szCs w:val="32"/>
          <w:lang w:val="zh-CN" w:bidi="zh-CN"/>
        </w:rPr>
        <w:t>。形成了以工科为主体，以安全、先进制造、地矿、爆破、医学等学科为特色，工、理、</w:t>
      </w:r>
      <w:proofErr w:type="gramStart"/>
      <w:r>
        <w:rPr>
          <w:rFonts w:ascii="仿宋_gb2312" w:eastAsia="仿宋_gb2312" w:hAnsi="仿宋_gb2312" w:cs="仿宋_gb2312" w:hint="eastAsia"/>
          <w:sz w:val="32"/>
          <w:szCs w:val="32"/>
          <w:lang w:val="zh-CN" w:bidi="zh-CN"/>
        </w:rPr>
        <w:t>医</w:t>
      </w:r>
      <w:proofErr w:type="gramEnd"/>
      <w:r>
        <w:rPr>
          <w:rFonts w:ascii="仿宋_gb2312" w:eastAsia="仿宋_gb2312" w:hAnsi="仿宋_gb2312" w:cs="仿宋_gb2312" w:hint="eastAsia"/>
          <w:sz w:val="32"/>
          <w:szCs w:val="32"/>
          <w:lang w:val="zh-CN" w:bidi="zh-CN"/>
        </w:rPr>
        <w:t>、管、文、经、法、</w:t>
      </w:r>
      <w:proofErr w:type="gramStart"/>
      <w:r>
        <w:rPr>
          <w:rFonts w:ascii="仿宋_gb2312" w:eastAsia="仿宋_gb2312" w:hAnsi="仿宋_gb2312" w:cs="仿宋_gb2312" w:hint="eastAsia"/>
          <w:sz w:val="32"/>
          <w:szCs w:val="32"/>
          <w:lang w:val="zh-CN" w:bidi="zh-CN"/>
        </w:rPr>
        <w:t>艺协调</w:t>
      </w:r>
      <w:proofErr w:type="gramEnd"/>
      <w:r>
        <w:rPr>
          <w:rFonts w:ascii="仿宋_gb2312" w:eastAsia="仿宋_gb2312" w:hAnsi="仿宋_gb2312" w:cs="仿宋_gb2312" w:hint="eastAsia"/>
          <w:sz w:val="32"/>
          <w:szCs w:val="32"/>
          <w:lang w:val="zh-CN" w:bidi="zh-CN"/>
        </w:rPr>
        <w:t>发展的办学体系。</w:t>
      </w:r>
    </w:p>
    <w:p w14:paraId="508A244A" w14:textId="2C58F27F" w:rsidR="00F81EDC" w:rsidRDefault="00000000">
      <w:pPr>
        <w:widowControl/>
        <w:shd w:val="clear" w:color="auto" w:fill="FFFFFF"/>
        <w:spacing w:line="500" w:lineRule="exact"/>
        <w:ind w:firstLine="482"/>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学校现有全</w:t>
      </w:r>
      <w:r w:rsidR="00D52B77">
        <w:rPr>
          <w:rFonts w:ascii="仿宋_gb2312" w:eastAsia="仿宋_gb2312" w:hAnsi="仿宋_gb2312" w:cs="仿宋_gb2312" w:hint="eastAsia"/>
          <w:sz w:val="32"/>
          <w:szCs w:val="32"/>
          <w:lang w:val="zh-CN" w:bidi="zh-CN"/>
        </w:rPr>
        <w:t xml:space="preserve"> </w:t>
      </w:r>
      <w:r>
        <w:rPr>
          <w:rFonts w:ascii="仿宋_gb2312" w:eastAsia="仿宋_gb2312" w:hAnsi="仿宋_gb2312" w:cs="仿宋_gb2312" w:hint="eastAsia"/>
          <w:sz w:val="32"/>
          <w:szCs w:val="32"/>
          <w:lang w:val="zh-CN" w:bidi="zh-CN"/>
        </w:rPr>
        <w:t>日</w:t>
      </w:r>
      <w:r w:rsidR="00D52B77">
        <w:rPr>
          <w:rFonts w:ascii="仿宋_gb2312" w:eastAsia="仿宋_gb2312" w:hAnsi="仿宋_gb2312" w:cs="仿宋_gb2312" w:hint="eastAsia"/>
          <w:sz w:val="32"/>
          <w:szCs w:val="32"/>
          <w:lang w:val="zh-CN" w:bidi="zh-CN"/>
        </w:rPr>
        <w:t xml:space="preserve"> </w:t>
      </w:r>
      <w:r>
        <w:rPr>
          <w:rFonts w:ascii="仿宋_gb2312" w:eastAsia="仿宋_gb2312" w:hAnsi="仿宋_gb2312" w:cs="仿宋_gb2312" w:hint="eastAsia"/>
          <w:sz w:val="32"/>
          <w:szCs w:val="32"/>
          <w:lang w:val="zh-CN" w:bidi="zh-CN"/>
        </w:rPr>
        <w:t>制在校本科生33000余人，博士、硕士研究生6500余人。拥有国家级一流专业建设点20个，通过教育部认证专业11个、国家级特色专业6个、国家级专业综合改革试点4个，国家级一流课程、精品课程等课程12门，国家级教学团队1个，</w:t>
      </w:r>
      <w:r>
        <w:rPr>
          <w:rFonts w:ascii="仿宋_gb2312" w:eastAsia="仿宋_gb2312" w:hAnsi="仿宋_gb2312" w:cs="仿宋_gb2312" w:hint="eastAsia"/>
          <w:sz w:val="32"/>
          <w:szCs w:val="32"/>
          <w:lang w:val="zh-CN" w:bidi="zh-CN"/>
        </w:rPr>
        <w:lastRenderedPageBreak/>
        <w:t>国家级人才培养模式创新实验区1个，国家级实验教学示范中心1个，国家级工程实践教育中心5个。</w:t>
      </w:r>
    </w:p>
    <w:p w14:paraId="5E9EFD01" w14:textId="77777777" w:rsidR="00F81EDC" w:rsidRDefault="00000000">
      <w:pPr>
        <w:widowControl/>
        <w:shd w:val="clear" w:color="auto" w:fill="FFFFFF"/>
        <w:spacing w:line="500" w:lineRule="exact"/>
        <w:ind w:firstLine="482"/>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学校拥有</w:t>
      </w:r>
      <w:r>
        <w:rPr>
          <w:rFonts w:ascii="仿宋_gb2312" w:eastAsia="仿宋_gb2312" w:hAnsi="仿宋_gb2312" w:cs="仿宋_gb2312" w:hint="eastAsia"/>
          <w:b/>
          <w:bCs/>
          <w:sz w:val="32"/>
          <w:szCs w:val="32"/>
          <w:lang w:val="zh-CN" w:bidi="zh-CN"/>
        </w:rPr>
        <w:t>深部煤炭安全开采与环境保护全国重点实验室</w:t>
      </w:r>
      <w:r>
        <w:rPr>
          <w:rFonts w:ascii="仿宋_gb2312" w:eastAsia="仿宋_gb2312" w:hAnsi="仿宋_gb2312" w:cs="仿宋_gb2312" w:hint="eastAsia"/>
          <w:sz w:val="32"/>
          <w:szCs w:val="32"/>
          <w:lang w:val="zh-CN" w:bidi="zh-CN"/>
        </w:rPr>
        <w:t>、</w:t>
      </w:r>
      <w:r>
        <w:rPr>
          <w:rFonts w:ascii="仿宋_gb2312" w:eastAsia="仿宋_gb2312" w:hAnsi="仿宋_gb2312" w:cs="仿宋_gb2312" w:hint="eastAsia"/>
          <w:b/>
          <w:bCs/>
          <w:sz w:val="32"/>
          <w:szCs w:val="32"/>
          <w:lang w:val="zh-CN" w:bidi="zh-CN"/>
        </w:rPr>
        <w:t>深部</w:t>
      </w:r>
      <w:proofErr w:type="gramStart"/>
      <w:r>
        <w:rPr>
          <w:rFonts w:ascii="仿宋_gb2312" w:eastAsia="仿宋_gb2312" w:hAnsi="仿宋_gb2312" w:cs="仿宋_gb2312" w:hint="eastAsia"/>
          <w:b/>
          <w:bCs/>
          <w:sz w:val="32"/>
          <w:szCs w:val="32"/>
          <w:lang w:val="zh-CN" w:bidi="zh-CN"/>
        </w:rPr>
        <w:t>煤矿采动响应</w:t>
      </w:r>
      <w:proofErr w:type="gramEnd"/>
      <w:r>
        <w:rPr>
          <w:rFonts w:ascii="仿宋_gb2312" w:eastAsia="仿宋_gb2312" w:hAnsi="仿宋_gb2312" w:cs="仿宋_gb2312" w:hint="eastAsia"/>
          <w:b/>
          <w:bCs/>
          <w:sz w:val="32"/>
          <w:szCs w:val="32"/>
          <w:lang w:val="zh-CN" w:bidi="zh-CN"/>
        </w:rPr>
        <w:t>与灾害防控国家重点实验室</w:t>
      </w:r>
      <w:r>
        <w:rPr>
          <w:rFonts w:ascii="仿宋_gb2312" w:eastAsia="仿宋_gb2312" w:hAnsi="仿宋_gb2312" w:cs="仿宋_gb2312" w:hint="eastAsia"/>
          <w:sz w:val="32"/>
          <w:szCs w:val="32"/>
          <w:lang w:val="zh-CN" w:bidi="zh-CN"/>
        </w:rPr>
        <w:t>、煤炭安全精准开采国家地方联合工程研究中心、国家创新人才培养示范基地、矿山智能技术与装备省部共建协同创新中心、工业粉尘防控与职业安全</w:t>
      </w:r>
      <w:proofErr w:type="gramStart"/>
      <w:r>
        <w:rPr>
          <w:rFonts w:ascii="仿宋_gb2312" w:eastAsia="仿宋_gb2312" w:hAnsi="仿宋_gb2312" w:cs="仿宋_gb2312" w:hint="eastAsia"/>
          <w:sz w:val="32"/>
          <w:szCs w:val="32"/>
          <w:lang w:val="zh-CN" w:bidi="zh-CN"/>
        </w:rPr>
        <w:t>健康教育部重点实验室</w:t>
      </w:r>
      <w:proofErr w:type="gramEnd"/>
      <w:r>
        <w:rPr>
          <w:rFonts w:ascii="仿宋_gb2312" w:eastAsia="仿宋_gb2312" w:hAnsi="仿宋_gb2312" w:cs="仿宋_gb2312" w:hint="eastAsia"/>
          <w:sz w:val="32"/>
          <w:szCs w:val="32"/>
          <w:lang w:val="zh-CN" w:bidi="zh-CN"/>
        </w:rPr>
        <w:t>等国家及省部级研究创新平台49个。</w:t>
      </w:r>
    </w:p>
    <w:p w14:paraId="145CEC34" w14:textId="77777777" w:rsidR="00F81EDC" w:rsidRDefault="00000000">
      <w:pPr>
        <w:widowControl/>
        <w:shd w:val="clear" w:color="auto" w:fill="FFFFFF"/>
        <w:spacing w:line="500" w:lineRule="exact"/>
        <w:ind w:firstLine="482"/>
        <w:jc w:val="left"/>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展望未来，安徽理工大学继续秉承“团结、奋进、博学、奉献”的校训，弘扬“志存高远、追求卓越、求真务实”校园精神，保持艰苦奋斗、求真务实的优良传统，奋力创建世界一流学科和国内一流特色高水平大学，为经济社会发展做出新的更大贡献。</w:t>
      </w:r>
    </w:p>
    <w:p w14:paraId="4BDE3C64" w14:textId="77777777" w:rsidR="00F81EDC" w:rsidRDefault="00F81EDC">
      <w:pPr>
        <w:widowControl/>
        <w:shd w:val="clear" w:color="auto" w:fill="FFFFFF"/>
        <w:spacing w:line="403" w:lineRule="atLeast"/>
        <w:rPr>
          <w:rFonts w:ascii="微软雅黑" w:eastAsia="微软雅黑" w:hAnsi="微软雅黑" w:cs="宋体"/>
          <w:color w:val="000000"/>
          <w:kern w:val="0"/>
          <w:sz w:val="36"/>
          <w:szCs w:val="36"/>
        </w:rPr>
      </w:pPr>
    </w:p>
    <w:p w14:paraId="27BF9655" w14:textId="77777777" w:rsidR="00F81EDC" w:rsidRDefault="00000000">
      <w:pPr>
        <w:widowControl/>
        <w:numPr>
          <w:ilvl w:val="0"/>
          <w:numId w:val="2"/>
        </w:numPr>
        <w:shd w:val="clear" w:color="auto" w:fill="FFFFFF"/>
        <w:spacing w:line="403" w:lineRule="atLeast"/>
        <w:ind w:firstLineChars="200" w:firstLine="723"/>
        <w:jc w:val="left"/>
        <w:rPr>
          <w:rFonts w:ascii="宋体" w:eastAsia="宋体" w:hAnsi="宋体" w:cs="宋体"/>
          <w:b/>
          <w:bCs/>
          <w:kern w:val="0"/>
          <w:sz w:val="36"/>
          <w:szCs w:val="36"/>
        </w:rPr>
      </w:pPr>
      <w:r>
        <w:rPr>
          <w:rFonts w:ascii="宋体" w:eastAsia="宋体" w:hAnsi="宋体" w:cs="宋体" w:hint="eastAsia"/>
          <w:b/>
          <w:bCs/>
          <w:kern w:val="0"/>
          <w:sz w:val="36"/>
          <w:szCs w:val="36"/>
        </w:rPr>
        <w:t>人才需求</w:t>
      </w:r>
    </w:p>
    <w:p w14:paraId="7BF6F1B9" w14:textId="77777777" w:rsidR="00F81EDC" w:rsidRDefault="00000000">
      <w:pPr>
        <w:widowControl/>
        <w:shd w:val="clear" w:color="auto" w:fill="FFFFFF"/>
        <w:spacing w:line="403" w:lineRule="atLeast"/>
        <w:jc w:val="left"/>
        <w:rPr>
          <w:rFonts w:ascii="宋体" w:eastAsia="宋体" w:hAnsi="宋体" w:cs="宋体"/>
          <w:b/>
          <w:bCs/>
          <w:kern w:val="0"/>
          <w:sz w:val="28"/>
          <w:szCs w:val="28"/>
        </w:rPr>
      </w:pPr>
      <w:r>
        <w:rPr>
          <w:rFonts w:ascii="宋体" w:eastAsia="宋体" w:hAnsi="宋体" w:cs="宋体" w:hint="eastAsia"/>
          <w:b/>
          <w:bCs/>
          <w:kern w:val="0"/>
          <w:sz w:val="28"/>
          <w:szCs w:val="28"/>
        </w:rPr>
        <w:t>（一）招聘对象</w:t>
      </w:r>
    </w:p>
    <w:p w14:paraId="4BA444E9" w14:textId="77777777" w:rsidR="00F81EDC" w:rsidRDefault="00000000">
      <w:pPr>
        <w:widowControl/>
        <w:spacing w:line="500" w:lineRule="exact"/>
        <w:ind w:firstLineChars="200"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各类高层次人才和具有博士学位的优秀人才。</w:t>
      </w:r>
    </w:p>
    <w:p w14:paraId="77F47E7A" w14:textId="77777777" w:rsidR="00F81EDC" w:rsidRDefault="00000000">
      <w:pPr>
        <w:widowControl/>
        <w:shd w:val="clear" w:color="auto" w:fill="FFFFFF"/>
        <w:spacing w:line="403" w:lineRule="atLeast"/>
        <w:jc w:val="left"/>
        <w:rPr>
          <w:rFonts w:ascii="宋体" w:eastAsia="宋体" w:hAnsi="宋体" w:cs="宋体"/>
          <w:b/>
          <w:bCs/>
          <w:kern w:val="0"/>
          <w:sz w:val="28"/>
          <w:szCs w:val="28"/>
        </w:rPr>
      </w:pPr>
      <w:r>
        <w:rPr>
          <w:rFonts w:ascii="宋体" w:eastAsia="宋体" w:hAnsi="宋体" w:cs="宋体" w:hint="eastAsia"/>
          <w:b/>
          <w:bCs/>
          <w:kern w:val="0"/>
          <w:sz w:val="28"/>
          <w:szCs w:val="28"/>
        </w:rPr>
        <w:t>（二）基本条件</w:t>
      </w:r>
    </w:p>
    <w:p w14:paraId="79A4F45F" w14:textId="77777777" w:rsidR="00F81EDC" w:rsidRDefault="00000000">
      <w:pPr>
        <w:widowControl/>
        <w:spacing w:line="500" w:lineRule="exact"/>
        <w:ind w:firstLineChars="200" w:firstLine="640"/>
        <w:rPr>
          <w:rFonts w:ascii="仿宋_gb2312" w:eastAsia="仿宋_gb2312" w:hAnsi="仿宋_gb2312" w:cs="仿宋_gb2312"/>
          <w:sz w:val="32"/>
          <w:szCs w:val="32"/>
          <w:lang w:val="zh-CN" w:bidi="zh-CN"/>
        </w:rPr>
      </w:pPr>
      <w:r>
        <w:rPr>
          <w:rFonts w:ascii="仿宋_gb2312" w:eastAsia="仿宋_gb2312" w:hAnsi="仿宋_gb2312" w:cs="仿宋_gb2312" w:hint="eastAsia"/>
          <w:sz w:val="32"/>
          <w:szCs w:val="32"/>
          <w:lang w:val="zh-CN" w:bidi="zh-CN"/>
        </w:rPr>
        <w:t>拥护中国共产党的领导，遵守中华人民共和国宪法和法律；遵守《安徽理工大学章程》；富有团结协作精神，学风正派，治学严谨，身体健康。热爱高等教育事业，</w:t>
      </w:r>
      <w:r>
        <w:rPr>
          <w:rFonts w:ascii="仿宋_gb2312" w:eastAsia="仿宋_gb2312" w:hAnsi="仿宋_gb2312" w:cs="仿宋_gb2312"/>
          <w:sz w:val="32"/>
          <w:szCs w:val="32"/>
          <w:lang w:val="zh-CN" w:bidi="zh-CN"/>
        </w:rPr>
        <w:t>贯彻</w:t>
      </w:r>
      <w:r>
        <w:rPr>
          <w:rFonts w:ascii="仿宋_gb2312" w:eastAsia="仿宋_gb2312" w:hAnsi="仿宋_gb2312" w:cs="仿宋_gb2312" w:hint="eastAsia"/>
          <w:sz w:val="32"/>
          <w:szCs w:val="32"/>
          <w:lang w:val="zh-CN" w:bidi="zh-CN"/>
        </w:rPr>
        <w:t>执行</w:t>
      </w:r>
      <w:r>
        <w:rPr>
          <w:rFonts w:ascii="仿宋_gb2312" w:eastAsia="仿宋_gb2312" w:hAnsi="仿宋_gb2312" w:cs="仿宋_gb2312"/>
          <w:sz w:val="32"/>
          <w:szCs w:val="32"/>
          <w:lang w:val="zh-CN" w:bidi="zh-CN"/>
        </w:rPr>
        <w:t>党和国家的教育方针,</w:t>
      </w:r>
      <w:r>
        <w:rPr>
          <w:rFonts w:ascii="仿宋_gb2312" w:eastAsia="仿宋_gb2312" w:hAnsi="仿宋_gb2312" w:cs="仿宋_gb2312" w:hint="eastAsia"/>
          <w:sz w:val="32"/>
          <w:szCs w:val="32"/>
          <w:lang w:val="zh-CN" w:bidi="zh-CN"/>
        </w:rPr>
        <w:t>坚持立德树人，</w:t>
      </w:r>
      <w:r>
        <w:rPr>
          <w:rFonts w:ascii="仿宋_gb2312" w:eastAsia="仿宋_gb2312" w:hAnsi="仿宋_gb2312" w:cs="仿宋_gb2312"/>
          <w:sz w:val="32"/>
          <w:szCs w:val="32"/>
          <w:lang w:val="zh-CN" w:bidi="zh-CN"/>
        </w:rPr>
        <w:t>具有良好的思想政治素质和职业道德</w:t>
      </w:r>
      <w:r>
        <w:rPr>
          <w:rFonts w:ascii="仿宋_gb2312" w:eastAsia="仿宋_gb2312" w:hAnsi="仿宋_gb2312" w:cs="仿宋_gb2312" w:hint="eastAsia"/>
          <w:sz w:val="32"/>
          <w:szCs w:val="32"/>
          <w:lang w:val="zh-CN" w:bidi="zh-CN"/>
        </w:rPr>
        <w:t>。聘期内须全职在校工作。</w:t>
      </w:r>
    </w:p>
    <w:p w14:paraId="51D5E041" w14:textId="77777777" w:rsidR="000137AA" w:rsidRDefault="000137AA">
      <w:pPr>
        <w:widowControl/>
        <w:spacing w:line="500" w:lineRule="exact"/>
        <w:rPr>
          <w:rFonts w:ascii="宋体" w:eastAsia="宋体" w:hAnsi="宋体" w:cs="宋体"/>
          <w:b/>
          <w:bCs/>
          <w:color w:val="000000"/>
          <w:kern w:val="0"/>
          <w:sz w:val="28"/>
          <w:szCs w:val="28"/>
        </w:rPr>
      </w:pPr>
    </w:p>
    <w:p w14:paraId="483FC9A3" w14:textId="6CFA1A75" w:rsidR="00F81EDC" w:rsidRDefault="00000000">
      <w:pPr>
        <w:widowControl/>
        <w:spacing w:line="500" w:lineRule="exac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（三）岗位类型及相关待遇</w:t>
      </w:r>
    </w:p>
    <w:p w14:paraId="5227460F"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val="zh-CN" w:bidi="zh-CN"/>
        </w:rPr>
      </w:pPr>
      <w:r>
        <w:rPr>
          <w:rFonts w:ascii="仿宋_gb2312" w:eastAsia="仿宋_gb2312" w:hAnsi="仿宋_gb2312" w:cs="仿宋_gb2312" w:hint="eastAsia"/>
          <w:kern w:val="0"/>
          <w:sz w:val="32"/>
          <w:szCs w:val="32"/>
          <w:lang w:bidi="zh-CN"/>
        </w:rPr>
        <w:t>1.</w:t>
      </w:r>
      <w:r>
        <w:rPr>
          <w:rFonts w:ascii="仿宋_gb2312" w:eastAsia="仿宋_gb2312" w:hAnsi="仿宋_gb2312" w:cs="仿宋_gb2312" w:hint="eastAsia"/>
          <w:kern w:val="0"/>
          <w:sz w:val="32"/>
          <w:szCs w:val="32"/>
          <w:lang w:val="zh-CN" w:bidi="zh-CN"/>
        </w:rPr>
        <w:t>舜耕杰出人才</w:t>
      </w:r>
    </w:p>
    <w:p w14:paraId="47B7911B"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入选标准：具备带领本学科在前沿领域赶超或保持国际先进水平、产生重大科技影响的能力；在学术前沿领域取得过国际同</w:t>
      </w:r>
      <w:r>
        <w:rPr>
          <w:rFonts w:ascii="仿宋_gb2312" w:eastAsia="仿宋_gb2312" w:hAnsi="仿宋_gb2312" w:cs="仿宋_gb2312" w:hint="eastAsia"/>
          <w:kern w:val="0"/>
          <w:sz w:val="32"/>
          <w:szCs w:val="32"/>
          <w:lang w:bidi="zh-CN"/>
        </w:rPr>
        <w:lastRenderedPageBreak/>
        <w:t>行公认的高水平原创性研究成果，或在国家战略需求研究领域</w:t>
      </w:r>
      <w:proofErr w:type="gramStart"/>
      <w:r>
        <w:rPr>
          <w:rFonts w:ascii="仿宋_gb2312" w:eastAsia="仿宋_gb2312" w:hAnsi="仿宋_gb2312" w:cs="仿宋_gb2312" w:hint="eastAsia"/>
          <w:kern w:val="0"/>
          <w:sz w:val="32"/>
          <w:szCs w:val="32"/>
          <w:lang w:bidi="zh-CN"/>
        </w:rPr>
        <w:t>作出</w:t>
      </w:r>
      <w:proofErr w:type="gramEnd"/>
      <w:r>
        <w:rPr>
          <w:rFonts w:ascii="仿宋_gb2312" w:eastAsia="仿宋_gb2312" w:hAnsi="仿宋_gb2312" w:cs="仿宋_gb2312" w:hint="eastAsia"/>
          <w:kern w:val="0"/>
          <w:sz w:val="32"/>
          <w:szCs w:val="32"/>
          <w:lang w:bidi="zh-CN"/>
        </w:rPr>
        <w:t>重大贡献。</w:t>
      </w:r>
    </w:p>
    <w:p w14:paraId="6846829C"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引进待遇：</w:t>
      </w:r>
    </w:p>
    <w:p w14:paraId="740D97A6" w14:textId="77777777" w:rsidR="00F81EDC" w:rsidRDefault="00000000">
      <w:pPr>
        <w:widowControl/>
        <w:numPr>
          <w:ilvl w:val="0"/>
          <w:numId w:val="3"/>
        </w:numPr>
        <w:shd w:val="clear" w:color="auto" w:fill="FFFFFF"/>
        <w:spacing w:line="403" w:lineRule="atLeast"/>
        <w:ind w:firstLineChars="200" w:firstLine="640"/>
        <w:jc w:val="left"/>
        <w:rPr>
          <w:rFonts w:ascii="仿宋_gb2312" w:eastAsia="仿宋_gb2312" w:hAnsi="仿宋_gb2312" w:cs="仿宋_gb2312"/>
          <w:bCs/>
          <w:kern w:val="0"/>
          <w:sz w:val="32"/>
          <w:szCs w:val="32"/>
          <w:lang w:bidi="zh-CN"/>
        </w:rPr>
      </w:pPr>
      <w:r>
        <w:rPr>
          <w:rFonts w:ascii="仿宋_gb2312" w:eastAsia="仿宋_gb2312" w:hAnsi="仿宋_gb2312" w:cs="仿宋_gb2312" w:hint="eastAsia"/>
          <w:kern w:val="0"/>
          <w:sz w:val="32"/>
          <w:szCs w:val="32"/>
          <w:lang w:bidi="zh-CN"/>
        </w:rPr>
        <w:t>岗位：</w:t>
      </w:r>
      <w:r>
        <w:rPr>
          <w:rFonts w:ascii="仿宋_gb2312" w:eastAsia="仿宋_gb2312" w:hAnsi="仿宋_gb2312" w:cs="仿宋_gb2312" w:hint="eastAsia"/>
          <w:bCs/>
          <w:kern w:val="0"/>
          <w:sz w:val="32"/>
          <w:szCs w:val="32"/>
          <w:lang w:bidi="zh-CN"/>
        </w:rPr>
        <w:t>教授</w:t>
      </w:r>
      <w:proofErr w:type="gramStart"/>
      <w:r>
        <w:rPr>
          <w:rFonts w:ascii="仿宋_gb2312" w:eastAsia="仿宋_gb2312" w:hAnsi="仿宋_gb2312" w:cs="仿宋_gb2312" w:hint="eastAsia"/>
          <w:bCs/>
          <w:kern w:val="0"/>
          <w:sz w:val="32"/>
          <w:szCs w:val="32"/>
          <w:lang w:bidi="zh-CN"/>
        </w:rPr>
        <w:t>或校聘教授</w:t>
      </w:r>
      <w:proofErr w:type="gramEnd"/>
    </w:p>
    <w:p w14:paraId="487FBA9C" w14:textId="77777777" w:rsidR="00F81EDC" w:rsidRDefault="00000000">
      <w:pPr>
        <w:widowControl/>
        <w:numPr>
          <w:ilvl w:val="0"/>
          <w:numId w:val="3"/>
        </w:numPr>
        <w:shd w:val="clear" w:color="auto" w:fill="FFFFFF"/>
        <w:spacing w:line="403" w:lineRule="atLeast"/>
        <w:ind w:firstLineChars="200" w:firstLine="640"/>
        <w:jc w:val="left"/>
        <w:rPr>
          <w:rFonts w:ascii="仿宋_gb2312" w:eastAsia="仿宋_gb2312" w:hAnsi="仿宋_gb2312" w:cs="仿宋_gb2312"/>
          <w:bCs/>
          <w:kern w:val="0"/>
          <w:sz w:val="32"/>
          <w:szCs w:val="32"/>
          <w:lang w:bidi="zh-CN"/>
        </w:rPr>
      </w:pPr>
      <w:r>
        <w:rPr>
          <w:rFonts w:ascii="仿宋_gb2312" w:eastAsia="仿宋_gb2312" w:hAnsi="仿宋_gb2312" w:cs="仿宋_gb2312" w:hint="eastAsia"/>
          <w:bCs/>
          <w:kern w:val="0"/>
          <w:sz w:val="32"/>
          <w:szCs w:val="32"/>
          <w:lang w:bidi="zh-CN"/>
        </w:rPr>
        <w:t>实行协议工资，基础薪酬每年2</w:t>
      </w:r>
      <w:r>
        <w:rPr>
          <w:rFonts w:ascii="仿宋_gb2312" w:eastAsia="仿宋_gb2312" w:hAnsi="仿宋_gb2312" w:cs="仿宋_gb2312"/>
          <w:bCs/>
          <w:kern w:val="0"/>
          <w:sz w:val="32"/>
          <w:szCs w:val="32"/>
          <w:lang w:bidi="zh-CN"/>
        </w:rPr>
        <w:t>00</w:t>
      </w:r>
      <w:r>
        <w:rPr>
          <w:rFonts w:ascii="仿宋_gb2312" w:eastAsia="仿宋_gb2312" w:hAnsi="仿宋_gb2312" w:cs="仿宋_gb2312" w:hint="eastAsia"/>
          <w:bCs/>
          <w:kern w:val="0"/>
          <w:sz w:val="32"/>
          <w:szCs w:val="32"/>
          <w:lang w:bidi="zh-CN"/>
        </w:rPr>
        <w:t>万元（税前，下同）起</w:t>
      </w:r>
      <w:r>
        <w:rPr>
          <w:rFonts w:ascii="仿宋_gb2312" w:eastAsia="仿宋_gb2312" w:hAnsi="仿宋_gb2312" w:cs="仿宋_gb2312" w:hint="eastAsia"/>
          <w:kern w:val="0"/>
          <w:sz w:val="32"/>
          <w:szCs w:val="32"/>
          <w:lang w:bidi="zh-CN"/>
        </w:rPr>
        <w:t>。</w:t>
      </w:r>
    </w:p>
    <w:p w14:paraId="6726BD86" w14:textId="77777777" w:rsidR="00F81EDC" w:rsidRDefault="00000000">
      <w:pPr>
        <w:widowControl/>
        <w:numPr>
          <w:ilvl w:val="0"/>
          <w:numId w:val="3"/>
        </w:numPr>
        <w:shd w:val="clear" w:color="auto" w:fill="FFFFFF"/>
        <w:spacing w:line="403" w:lineRule="atLeast"/>
        <w:ind w:firstLineChars="200" w:firstLine="640"/>
        <w:jc w:val="left"/>
        <w:rPr>
          <w:rFonts w:ascii="仿宋_gb2312" w:eastAsia="仿宋_gb2312" w:hAnsi="仿宋_gb2312" w:cs="仿宋_gb2312"/>
          <w:bCs/>
          <w:kern w:val="0"/>
          <w:sz w:val="32"/>
          <w:szCs w:val="32"/>
          <w:lang w:bidi="zh-CN"/>
        </w:rPr>
      </w:pPr>
      <w:r>
        <w:rPr>
          <w:rFonts w:ascii="仿宋_gb2312" w:eastAsia="仿宋_gb2312" w:hAnsi="仿宋_gb2312" w:cs="仿宋_gb2312" w:hint="eastAsia"/>
          <w:kern w:val="0"/>
          <w:sz w:val="32"/>
          <w:szCs w:val="32"/>
          <w:lang w:bidi="zh-CN"/>
        </w:rPr>
        <w:t>平台及团队建设费2</w:t>
      </w:r>
      <w:r>
        <w:rPr>
          <w:rFonts w:ascii="仿宋_gb2312" w:eastAsia="仿宋_gb2312" w:hAnsi="仿宋_gb2312" w:cs="仿宋_gb2312"/>
          <w:kern w:val="0"/>
          <w:sz w:val="32"/>
          <w:szCs w:val="32"/>
          <w:lang w:bidi="zh-CN"/>
        </w:rPr>
        <w:t>000</w:t>
      </w:r>
      <w:r>
        <w:rPr>
          <w:rFonts w:ascii="仿宋_gb2312" w:eastAsia="仿宋_gb2312" w:hAnsi="仿宋_gb2312" w:cs="仿宋_gb2312" w:hint="eastAsia"/>
          <w:kern w:val="0"/>
          <w:sz w:val="32"/>
          <w:szCs w:val="32"/>
          <w:lang w:bidi="zh-CN"/>
        </w:rPr>
        <w:t>万元（人文社会科学类1</w:t>
      </w:r>
      <w:r>
        <w:rPr>
          <w:rFonts w:ascii="仿宋_gb2312" w:eastAsia="仿宋_gb2312" w:hAnsi="仿宋_gb2312" w:cs="仿宋_gb2312"/>
          <w:kern w:val="0"/>
          <w:sz w:val="32"/>
          <w:szCs w:val="32"/>
          <w:lang w:bidi="zh-CN"/>
        </w:rPr>
        <w:t>300</w:t>
      </w:r>
      <w:r>
        <w:rPr>
          <w:rFonts w:ascii="仿宋_gb2312" w:eastAsia="仿宋_gb2312" w:hAnsi="仿宋_gb2312" w:cs="仿宋_gb2312" w:hint="eastAsia"/>
          <w:kern w:val="0"/>
          <w:sz w:val="32"/>
          <w:szCs w:val="32"/>
          <w:lang w:bidi="zh-CN"/>
        </w:rPr>
        <w:t>万元），安家费及购房补贴6</w:t>
      </w:r>
      <w:r>
        <w:rPr>
          <w:rFonts w:ascii="仿宋_gb2312" w:eastAsia="仿宋_gb2312" w:hAnsi="仿宋_gb2312" w:cs="仿宋_gb2312"/>
          <w:kern w:val="0"/>
          <w:sz w:val="32"/>
          <w:szCs w:val="32"/>
          <w:lang w:bidi="zh-CN"/>
        </w:rPr>
        <w:t>00</w:t>
      </w:r>
      <w:r>
        <w:rPr>
          <w:rFonts w:ascii="仿宋_gb2312" w:eastAsia="仿宋_gb2312" w:hAnsi="仿宋_gb2312" w:cs="仿宋_gb2312" w:hint="eastAsia"/>
          <w:kern w:val="0"/>
          <w:sz w:val="32"/>
          <w:szCs w:val="32"/>
          <w:lang w:bidi="zh-CN"/>
        </w:rPr>
        <w:t>万元。</w:t>
      </w:r>
    </w:p>
    <w:p w14:paraId="5441A920"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val="zh-CN" w:bidi="zh-CN"/>
        </w:rPr>
      </w:pPr>
      <w:r>
        <w:rPr>
          <w:rFonts w:ascii="仿宋_gb2312" w:eastAsia="仿宋_gb2312" w:hAnsi="仿宋_gb2312" w:cs="仿宋_gb2312" w:hint="eastAsia"/>
          <w:kern w:val="0"/>
          <w:sz w:val="32"/>
          <w:szCs w:val="32"/>
          <w:lang w:bidi="zh-CN"/>
        </w:rPr>
        <w:t>2.</w:t>
      </w:r>
      <w:r>
        <w:rPr>
          <w:rFonts w:ascii="仿宋_gb2312" w:eastAsia="仿宋_gb2312" w:hAnsi="仿宋_gb2312" w:cs="仿宋_gb2312" w:hint="eastAsia"/>
          <w:kern w:val="0"/>
          <w:sz w:val="32"/>
          <w:szCs w:val="32"/>
          <w:lang w:val="zh-CN" w:bidi="zh-CN"/>
        </w:rPr>
        <w:t>舜耕领军人才</w:t>
      </w:r>
    </w:p>
    <w:p w14:paraId="76021C98"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入选标准：</w:t>
      </w:r>
      <w:r>
        <w:rPr>
          <w:rFonts w:ascii="仿宋_gb2312" w:eastAsia="仿宋_gb2312" w:hAnsi="仿宋_gb2312" w:cs="仿宋_gb2312" w:hint="eastAsia"/>
          <w:sz w:val="32"/>
          <w:szCs w:val="32"/>
          <w:lang w:val="zh-CN" w:bidi="zh-CN"/>
        </w:rPr>
        <w:t>具备带领本学科在前沿领域赶超或保持国际先进水平的能力；在本学科领域开展原创性研究和关键性技术研究，取得重要标志性成果，或者在服务国家战略和经济社会发展中取得重要成果，做出不可替代的贡献。</w:t>
      </w:r>
    </w:p>
    <w:p w14:paraId="4A0FE99B"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引进待遇：</w:t>
      </w:r>
    </w:p>
    <w:p w14:paraId="5F81B8D9"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bCs/>
          <w:kern w:val="0"/>
          <w:sz w:val="32"/>
          <w:szCs w:val="32"/>
          <w:lang w:bidi="zh-CN"/>
        </w:rPr>
      </w:pPr>
      <w:r>
        <w:rPr>
          <w:rFonts w:ascii="仿宋_gb2312" w:eastAsia="仿宋_gb2312" w:hAnsi="仿宋_gb2312" w:cs="仿宋_gb2312" w:hint="eastAsia"/>
          <w:kern w:val="0"/>
          <w:sz w:val="32"/>
          <w:szCs w:val="32"/>
          <w:lang w:bidi="zh-CN"/>
        </w:rPr>
        <w:t>1)岗位：</w:t>
      </w:r>
      <w:r>
        <w:rPr>
          <w:rFonts w:ascii="仿宋_gb2312" w:eastAsia="仿宋_gb2312" w:hAnsi="仿宋_gb2312" w:cs="仿宋_gb2312" w:hint="eastAsia"/>
          <w:bCs/>
          <w:kern w:val="0"/>
          <w:sz w:val="32"/>
          <w:szCs w:val="32"/>
          <w:lang w:bidi="zh-CN"/>
        </w:rPr>
        <w:t>教授</w:t>
      </w:r>
      <w:proofErr w:type="gramStart"/>
      <w:r>
        <w:rPr>
          <w:rFonts w:ascii="仿宋_gb2312" w:eastAsia="仿宋_gb2312" w:hAnsi="仿宋_gb2312" w:cs="仿宋_gb2312" w:hint="eastAsia"/>
          <w:bCs/>
          <w:kern w:val="0"/>
          <w:sz w:val="32"/>
          <w:szCs w:val="32"/>
          <w:lang w:bidi="zh-CN"/>
        </w:rPr>
        <w:t>或校聘教授</w:t>
      </w:r>
      <w:proofErr w:type="gramEnd"/>
    </w:p>
    <w:p w14:paraId="0E9D38FF"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2)实行协议工资，基础薪酬每年1</w:t>
      </w:r>
      <w:r>
        <w:rPr>
          <w:rFonts w:ascii="仿宋_gb2312" w:eastAsia="仿宋_gb2312" w:hAnsi="仿宋_gb2312" w:cs="仿宋_gb2312"/>
          <w:kern w:val="0"/>
          <w:sz w:val="32"/>
          <w:szCs w:val="32"/>
          <w:lang w:bidi="zh-CN"/>
        </w:rPr>
        <w:t>50</w:t>
      </w:r>
      <w:r>
        <w:rPr>
          <w:rFonts w:ascii="仿宋_gb2312" w:eastAsia="仿宋_gb2312" w:hAnsi="仿宋_gb2312" w:cs="仿宋_gb2312" w:hint="eastAsia"/>
          <w:kern w:val="0"/>
          <w:sz w:val="32"/>
          <w:szCs w:val="32"/>
          <w:lang w:bidi="zh-CN"/>
        </w:rPr>
        <w:t>万元。</w:t>
      </w:r>
    </w:p>
    <w:p w14:paraId="40A05226"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3)平台及团队建设费</w:t>
      </w:r>
      <w:r>
        <w:rPr>
          <w:rFonts w:ascii="仿宋_gb2312" w:eastAsia="仿宋_gb2312" w:hAnsi="仿宋_gb2312" w:cs="仿宋_gb2312"/>
          <w:kern w:val="0"/>
          <w:sz w:val="32"/>
          <w:szCs w:val="32"/>
          <w:lang w:bidi="zh-CN"/>
        </w:rPr>
        <w:t>800</w:t>
      </w:r>
      <w:r>
        <w:rPr>
          <w:rFonts w:ascii="仿宋_gb2312" w:eastAsia="仿宋_gb2312" w:hAnsi="仿宋_gb2312" w:cs="仿宋_gb2312" w:hint="eastAsia"/>
          <w:kern w:val="0"/>
          <w:sz w:val="32"/>
          <w:szCs w:val="32"/>
          <w:lang w:bidi="zh-CN"/>
        </w:rPr>
        <w:t>万元（人文社科类</w:t>
      </w:r>
      <w:r>
        <w:rPr>
          <w:rFonts w:ascii="仿宋_gb2312" w:eastAsia="仿宋_gb2312" w:hAnsi="仿宋_gb2312" w:cs="仿宋_gb2312"/>
          <w:kern w:val="0"/>
          <w:sz w:val="32"/>
          <w:szCs w:val="32"/>
          <w:lang w:bidi="zh-CN"/>
        </w:rPr>
        <w:t>500</w:t>
      </w:r>
      <w:r>
        <w:rPr>
          <w:rFonts w:ascii="仿宋_gb2312" w:eastAsia="仿宋_gb2312" w:hAnsi="仿宋_gb2312" w:cs="仿宋_gb2312" w:hint="eastAsia"/>
          <w:kern w:val="0"/>
          <w:sz w:val="32"/>
          <w:szCs w:val="32"/>
          <w:lang w:bidi="zh-CN"/>
        </w:rPr>
        <w:t>万元），安家费及购房补贴</w:t>
      </w:r>
      <w:r>
        <w:rPr>
          <w:rFonts w:ascii="仿宋_gb2312" w:eastAsia="仿宋_gb2312" w:hAnsi="仿宋_gb2312" w:cs="仿宋_gb2312"/>
          <w:kern w:val="0"/>
          <w:sz w:val="32"/>
          <w:szCs w:val="32"/>
          <w:lang w:bidi="zh-CN"/>
        </w:rPr>
        <w:t>400</w:t>
      </w:r>
      <w:r>
        <w:rPr>
          <w:rFonts w:ascii="仿宋_gb2312" w:eastAsia="仿宋_gb2312" w:hAnsi="仿宋_gb2312" w:cs="仿宋_gb2312" w:hint="eastAsia"/>
          <w:kern w:val="0"/>
          <w:sz w:val="32"/>
          <w:szCs w:val="32"/>
          <w:lang w:bidi="zh-CN"/>
        </w:rPr>
        <w:t>万元。</w:t>
      </w:r>
    </w:p>
    <w:p w14:paraId="617C4888"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val="zh-CN" w:bidi="zh-CN"/>
        </w:rPr>
      </w:pPr>
      <w:r>
        <w:rPr>
          <w:rFonts w:ascii="仿宋_gb2312" w:eastAsia="仿宋_gb2312" w:hAnsi="仿宋_gb2312" w:cs="仿宋_gb2312" w:hint="eastAsia"/>
          <w:kern w:val="0"/>
          <w:sz w:val="32"/>
          <w:szCs w:val="32"/>
          <w:lang w:bidi="zh-CN"/>
        </w:rPr>
        <w:t>3.</w:t>
      </w:r>
      <w:r>
        <w:rPr>
          <w:rFonts w:ascii="仿宋_gb2312" w:eastAsia="仿宋_gb2312" w:hAnsi="仿宋_gb2312" w:cs="仿宋_gb2312" w:hint="eastAsia"/>
          <w:kern w:val="0"/>
          <w:sz w:val="32"/>
          <w:szCs w:val="32"/>
          <w:lang w:val="zh-CN" w:bidi="zh-CN"/>
        </w:rPr>
        <w:t>舜耕拔尖人才</w:t>
      </w:r>
    </w:p>
    <w:p w14:paraId="77F7633E"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入选标准：</w:t>
      </w:r>
      <w:r>
        <w:rPr>
          <w:rFonts w:ascii="仿宋_gb2312" w:eastAsia="仿宋_gb2312" w:hAnsi="宋体" w:cs="宋体" w:hint="eastAsia"/>
          <w:kern w:val="0"/>
          <w:sz w:val="32"/>
          <w:szCs w:val="32"/>
        </w:rPr>
        <w:t>学术水平得到国内外同行的充分肯定，取得创新性成果和重要成就，对本学科发展能起到重要推动作用，具备组建并引领团队进行高层次科研创新或企业科技攻关工作，在其研究领域赶超或保持国内、国际先进水平的能力，创新能力强、发</w:t>
      </w:r>
      <w:r>
        <w:rPr>
          <w:rFonts w:ascii="仿宋_gb2312" w:eastAsia="仿宋_gb2312" w:hAnsi="宋体" w:cs="宋体" w:hint="eastAsia"/>
          <w:kern w:val="0"/>
          <w:sz w:val="32"/>
          <w:szCs w:val="32"/>
        </w:rPr>
        <w:lastRenderedPageBreak/>
        <w:t>展潜力大，有望成为该领域学术带头人的国家级优秀青年人才</w:t>
      </w:r>
      <w:r>
        <w:rPr>
          <w:rFonts w:ascii="仿宋_gb2312" w:eastAsia="仿宋_gb2312" w:hAnsi="宋体" w:cs="宋体"/>
          <w:kern w:val="0"/>
          <w:sz w:val="32"/>
          <w:szCs w:val="32"/>
        </w:rPr>
        <w:t>。</w:t>
      </w:r>
      <w:r>
        <w:rPr>
          <w:rFonts w:ascii="仿宋_gb2312" w:eastAsia="仿宋_gb2312" w:hAnsi="宋体" w:cs="宋体" w:hint="eastAsia"/>
          <w:kern w:val="0"/>
          <w:sz w:val="32"/>
          <w:szCs w:val="32"/>
        </w:rPr>
        <w:t>正高级职称或国（境）外知名大学（研究所）助理教授及以上</w:t>
      </w:r>
      <w:r>
        <w:rPr>
          <w:rFonts w:ascii="仿宋_gb2312" w:eastAsia="仿宋_gb2312" w:hAnsi="宋体" w:cs="宋体"/>
          <w:kern w:val="0"/>
          <w:sz w:val="32"/>
          <w:szCs w:val="32"/>
        </w:rPr>
        <w:t>。</w:t>
      </w:r>
    </w:p>
    <w:p w14:paraId="68A7398E"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引进待遇：</w:t>
      </w:r>
    </w:p>
    <w:p w14:paraId="7257FC7C" w14:textId="77777777" w:rsidR="00F81EDC" w:rsidRDefault="00000000">
      <w:pPr>
        <w:widowControl/>
        <w:numPr>
          <w:ilvl w:val="0"/>
          <w:numId w:val="4"/>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岗位：教授</w:t>
      </w:r>
      <w:proofErr w:type="gramStart"/>
      <w:r>
        <w:rPr>
          <w:rFonts w:ascii="仿宋_gb2312" w:eastAsia="仿宋_gb2312" w:hAnsi="仿宋_gb2312" w:cs="仿宋_gb2312" w:hint="eastAsia"/>
          <w:kern w:val="0"/>
          <w:sz w:val="32"/>
          <w:szCs w:val="32"/>
          <w:lang w:bidi="zh-CN"/>
        </w:rPr>
        <w:t>或校聘教授</w:t>
      </w:r>
      <w:proofErr w:type="gramEnd"/>
    </w:p>
    <w:p w14:paraId="347E2393" w14:textId="77777777" w:rsidR="00F81EDC" w:rsidRDefault="00000000">
      <w:pPr>
        <w:widowControl/>
        <w:numPr>
          <w:ilvl w:val="0"/>
          <w:numId w:val="4"/>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实行协议工资，基础薪酬每年</w:t>
      </w:r>
      <w:r>
        <w:rPr>
          <w:rFonts w:ascii="仿宋_gb2312" w:eastAsia="仿宋_gb2312" w:hAnsi="仿宋_gb2312" w:cs="仿宋_gb2312"/>
          <w:kern w:val="0"/>
          <w:sz w:val="32"/>
          <w:szCs w:val="32"/>
          <w:lang w:bidi="zh-CN"/>
        </w:rPr>
        <w:t>110</w:t>
      </w:r>
      <w:r>
        <w:rPr>
          <w:rFonts w:ascii="仿宋_gb2312" w:eastAsia="仿宋_gb2312" w:hAnsi="仿宋_gb2312" w:cs="仿宋_gb2312" w:hint="eastAsia"/>
          <w:kern w:val="0"/>
          <w:sz w:val="32"/>
          <w:szCs w:val="32"/>
          <w:lang w:bidi="zh-CN"/>
        </w:rPr>
        <w:t>万元。</w:t>
      </w:r>
    </w:p>
    <w:p w14:paraId="66278210" w14:textId="77777777" w:rsidR="00F81EDC" w:rsidRDefault="00000000">
      <w:pPr>
        <w:widowControl/>
        <w:numPr>
          <w:ilvl w:val="0"/>
          <w:numId w:val="4"/>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平台及团队建设费</w:t>
      </w:r>
      <w:r>
        <w:rPr>
          <w:rFonts w:ascii="仿宋_gb2312" w:eastAsia="仿宋_gb2312" w:hAnsi="仿宋_gb2312" w:cs="仿宋_gb2312"/>
          <w:kern w:val="0"/>
          <w:sz w:val="32"/>
          <w:szCs w:val="32"/>
          <w:lang w:bidi="zh-CN"/>
        </w:rPr>
        <w:t>300</w:t>
      </w:r>
      <w:r>
        <w:rPr>
          <w:rFonts w:ascii="仿宋_gb2312" w:eastAsia="仿宋_gb2312" w:hAnsi="仿宋_gb2312" w:cs="仿宋_gb2312" w:hint="eastAsia"/>
          <w:kern w:val="0"/>
          <w:sz w:val="32"/>
          <w:szCs w:val="32"/>
          <w:lang w:bidi="zh-CN"/>
        </w:rPr>
        <w:t>万元（人文社科类</w:t>
      </w:r>
      <w:r>
        <w:rPr>
          <w:rFonts w:ascii="仿宋_gb2312" w:eastAsia="仿宋_gb2312" w:hAnsi="仿宋_gb2312" w:cs="仿宋_gb2312"/>
          <w:kern w:val="0"/>
          <w:sz w:val="32"/>
          <w:szCs w:val="32"/>
          <w:lang w:bidi="zh-CN"/>
        </w:rPr>
        <w:t>200</w:t>
      </w:r>
      <w:r>
        <w:rPr>
          <w:rFonts w:ascii="仿宋_gb2312" w:eastAsia="仿宋_gb2312" w:hAnsi="仿宋_gb2312" w:cs="仿宋_gb2312" w:hint="eastAsia"/>
          <w:kern w:val="0"/>
          <w:sz w:val="32"/>
          <w:szCs w:val="32"/>
          <w:lang w:bidi="zh-CN"/>
        </w:rPr>
        <w:t>万元），安家费及购房补贴</w:t>
      </w:r>
      <w:r>
        <w:rPr>
          <w:rFonts w:ascii="仿宋_gb2312" w:eastAsia="仿宋_gb2312" w:hAnsi="仿宋_gb2312" w:cs="仿宋_gb2312"/>
          <w:kern w:val="0"/>
          <w:sz w:val="32"/>
          <w:szCs w:val="32"/>
          <w:lang w:bidi="zh-CN"/>
        </w:rPr>
        <w:t>200</w:t>
      </w:r>
      <w:r>
        <w:rPr>
          <w:rFonts w:ascii="仿宋_gb2312" w:eastAsia="仿宋_gb2312" w:hAnsi="仿宋_gb2312" w:cs="仿宋_gb2312" w:hint="eastAsia"/>
          <w:kern w:val="0"/>
          <w:sz w:val="32"/>
          <w:szCs w:val="32"/>
          <w:lang w:bidi="zh-CN"/>
        </w:rPr>
        <w:t>万元。</w:t>
      </w:r>
    </w:p>
    <w:p w14:paraId="14B57A7B"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val="zh-CN" w:bidi="zh-CN"/>
        </w:rPr>
      </w:pPr>
      <w:r>
        <w:rPr>
          <w:rFonts w:ascii="仿宋_gb2312" w:eastAsia="仿宋_gb2312" w:hAnsi="仿宋_gb2312" w:cs="仿宋_gb2312" w:hint="eastAsia"/>
          <w:kern w:val="0"/>
          <w:sz w:val="32"/>
          <w:szCs w:val="32"/>
          <w:lang w:bidi="zh-CN"/>
        </w:rPr>
        <w:t>4.</w:t>
      </w:r>
      <w:r>
        <w:rPr>
          <w:rFonts w:ascii="仿宋_gb2312" w:eastAsia="仿宋_gb2312" w:hAnsi="仿宋_gb2312" w:cs="仿宋_gb2312" w:hint="eastAsia"/>
          <w:kern w:val="0"/>
          <w:sz w:val="32"/>
          <w:szCs w:val="32"/>
          <w:lang w:val="zh-CN" w:bidi="zh-CN"/>
        </w:rPr>
        <w:t>舜耕攀登学者</w:t>
      </w:r>
    </w:p>
    <w:p w14:paraId="11286BEC"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入选标准：A档：成果突出，至少某方面具备冲击国家级拔尖人才潜质；B档：具备持续主持国家科学基金项目进行科技攻关的能力和学科产出特长明显；C档：具备国家级项目科技攻关能力，科研能力较强。</w:t>
      </w:r>
    </w:p>
    <w:p w14:paraId="56C0E8CB"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引进待遇：</w:t>
      </w:r>
    </w:p>
    <w:p w14:paraId="41AF8618" w14:textId="77777777" w:rsidR="00F81EDC" w:rsidRDefault="00000000">
      <w:pPr>
        <w:widowControl/>
        <w:numPr>
          <w:ilvl w:val="0"/>
          <w:numId w:val="5"/>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岗位：教授</w:t>
      </w:r>
      <w:proofErr w:type="gramStart"/>
      <w:r>
        <w:rPr>
          <w:rFonts w:ascii="仿宋_gb2312" w:eastAsia="仿宋_gb2312" w:hAnsi="仿宋_gb2312" w:cs="仿宋_gb2312" w:hint="eastAsia"/>
          <w:kern w:val="0"/>
          <w:sz w:val="32"/>
          <w:szCs w:val="32"/>
          <w:lang w:bidi="zh-CN"/>
        </w:rPr>
        <w:t>或校聘教授</w:t>
      </w:r>
      <w:proofErr w:type="gramEnd"/>
    </w:p>
    <w:p w14:paraId="05B8121A" w14:textId="77777777" w:rsidR="00F81EDC" w:rsidRDefault="00000000">
      <w:pPr>
        <w:widowControl/>
        <w:numPr>
          <w:ilvl w:val="0"/>
          <w:numId w:val="5"/>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实行协议工资，基础薪酬每年40-</w:t>
      </w:r>
      <w:r>
        <w:rPr>
          <w:rFonts w:ascii="仿宋_gb2312" w:eastAsia="仿宋_gb2312" w:hAnsi="仿宋_gb2312" w:cs="仿宋_gb2312"/>
          <w:kern w:val="0"/>
          <w:sz w:val="32"/>
          <w:szCs w:val="32"/>
          <w:lang w:bidi="zh-CN"/>
        </w:rPr>
        <w:t>80</w:t>
      </w:r>
      <w:r>
        <w:rPr>
          <w:rFonts w:ascii="仿宋_gb2312" w:eastAsia="仿宋_gb2312" w:hAnsi="仿宋_gb2312" w:cs="仿宋_gb2312" w:hint="eastAsia"/>
          <w:kern w:val="0"/>
          <w:sz w:val="32"/>
          <w:szCs w:val="32"/>
          <w:lang w:bidi="zh-CN"/>
        </w:rPr>
        <w:t>万元。</w:t>
      </w:r>
    </w:p>
    <w:p w14:paraId="019B1896" w14:textId="77777777" w:rsidR="00F81EDC" w:rsidRDefault="00000000">
      <w:pPr>
        <w:widowControl/>
        <w:numPr>
          <w:ilvl w:val="0"/>
          <w:numId w:val="5"/>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平台及团队建设费80-</w:t>
      </w:r>
      <w:r>
        <w:rPr>
          <w:rFonts w:ascii="仿宋_gb2312" w:eastAsia="仿宋_gb2312" w:hAnsi="仿宋_gb2312" w:cs="仿宋_gb2312"/>
          <w:kern w:val="0"/>
          <w:sz w:val="32"/>
          <w:szCs w:val="32"/>
          <w:lang w:bidi="zh-CN"/>
        </w:rPr>
        <w:t>150</w:t>
      </w:r>
      <w:r>
        <w:rPr>
          <w:rFonts w:ascii="仿宋_gb2312" w:eastAsia="仿宋_gb2312" w:hAnsi="仿宋_gb2312" w:cs="仿宋_gb2312" w:hint="eastAsia"/>
          <w:kern w:val="0"/>
          <w:sz w:val="32"/>
          <w:szCs w:val="32"/>
          <w:lang w:bidi="zh-CN"/>
        </w:rPr>
        <w:t>万元（人文社科类50-110万元），安家费及购房补贴80-</w:t>
      </w:r>
      <w:r>
        <w:rPr>
          <w:rFonts w:ascii="仿宋_gb2312" w:eastAsia="仿宋_gb2312" w:hAnsi="仿宋_gb2312" w:cs="仿宋_gb2312"/>
          <w:kern w:val="0"/>
          <w:sz w:val="32"/>
          <w:szCs w:val="32"/>
          <w:lang w:bidi="zh-CN"/>
        </w:rPr>
        <w:t>120</w:t>
      </w:r>
      <w:r>
        <w:rPr>
          <w:rFonts w:ascii="仿宋_gb2312" w:eastAsia="仿宋_gb2312" w:hAnsi="仿宋_gb2312" w:cs="仿宋_gb2312" w:hint="eastAsia"/>
          <w:kern w:val="0"/>
          <w:sz w:val="32"/>
          <w:szCs w:val="32"/>
          <w:lang w:bidi="zh-CN"/>
        </w:rPr>
        <w:t>万元。</w:t>
      </w:r>
    </w:p>
    <w:p w14:paraId="360ADB41"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val="zh-CN" w:bidi="zh-CN"/>
        </w:rPr>
      </w:pPr>
      <w:r>
        <w:rPr>
          <w:rFonts w:ascii="仿宋_gb2312" w:eastAsia="仿宋_gb2312" w:hAnsi="仿宋_gb2312" w:cs="仿宋_gb2312" w:hint="eastAsia"/>
          <w:kern w:val="0"/>
          <w:sz w:val="32"/>
          <w:szCs w:val="32"/>
          <w:lang w:bidi="zh-CN"/>
        </w:rPr>
        <w:t>5.</w:t>
      </w:r>
      <w:r>
        <w:rPr>
          <w:rFonts w:ascii="仿宋_gb2312" w:eastAsia="仿宋_gb2312" w:hAnsi="仿宋_gb2312" w:cs="仿宋_gb2312" w:hint="eastAsia"/>
          <w:kern w:val="0"/>
          <w:sz w:val="32"/>
          <w:szCs w:val="32"/>
          <w:lang w:val="zh-CN" w:bidi="zh-CN"/>
        </w:rPr>
        <w:t>舜</w:t>
      </w:r>
      <w:proofErr w:type="gramStart"/>
      <w:r>
        <w:rPr>
          <w:rFonts w:ascii="仿宋_gb2312" w:eastAsia="仿宋_gb2312" w:hAnsi="仿宋_gb2312" w:cs="仿宋_gb2312" w:hint="eastAsia"/>
          <w:kern w:val="0"/>
          <w:sz w:val="32"/>
          <w:szCs w:val="32"/>
          <w:lang w:val="zh-CN" w:bidi="zh-CN"/>
        </w:rPr>
        <w:t>耕青年</w:t>
      </w:r>
      <w:proofErr w:type="gramEnd"/>
      <w:r>
        <w:rPr>
          <w:rFonts w:ascii="仿宋_gb2312" w:eastAsia="仿宋_gb2312" w:hAnsi="仿宋_gb2312" w:cs="仿宋_gb2312" w:hint="eastAsia"/>
          <w:kern w:val="0"/>
          <w:sz w:val="32"/>
          <w:szCs w:val="32"/>
          <w:lang w:val="zh-CN" w:bidi="zh-CN"/>
        </w:rPr>
        <w:t>英才</w:t>
      </w:r>
    </w:p>
    <w:p w14:paraId="598A1F42"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入选标准：</w:t>
      </w:r>
      <w:r>
        <w:rPr>
          <w:rFonts w:ascii="仿宋_gb2312" w:eastAsia="仿宋_gb2312" w:hAnsi="仿宋_gb2312" w:cs="仿宋_gb2312" w:hint="eastAsia"/>
          <w:kern w:val="0"/>
          <w:sz w:val="32"/>
          <w:szCs w:val="32"/>
          <w:lang w:val="zh-CN" w:bidi="zh-CN"/>
        </w:rPr>
        <w:t>具有博士学位，A档：</w:t>
      </w:r>
      <w:r>
        <w:rPr>
          <w:rFonts w:ascii="Times New Roman" w:eastAsia="仿宋_gb2312" w:hAnsi="Times New Roman" w:cs="Times New Roman" w:hint="eastAsia"/>
          <w:snapToGrid w:val="0"/>
          <w:kern w:val="0"/>
          <w:sz w:val="32"/>
          <w:szCs w:val="32"/>
        </w:rPr>
        <w:t>具有国家级优秀青年人才培养潜力，科研创新性强。</w:t>
      </w:r>
      <w:r>
        <w:rPr>
          <w:rFonts w:ascii="仿宋_gb2312" w:eastAsia="仿宋_gb2312" w:hAnsi="仿宋_gb2312" w:cs="仿宋_gb2312" w:hint="eastAsia"/>
          <w:kern w:val="0"/>
          <w:sz w:val="32"/>
          <w:szCs w:val="32"/>
          <w:lang w:val="zh-CN" w:bidi="zh-CN"/>
        </w:rPr>
        <w:t>B档：</w:t>
      </w:r>
      <w:r>
        <w:rPr>
          <w:rFonts w:ascii="Times New Roman" w:eastAsia="仿宋_gb2312" w:hAnsi="Times New Roman" w:cs="Times New Roman" w:hint="eastAsia"/>
          <w:snapToGrid w:val="0"/>
          <w:kern w:val="0"/>
          <w:sz w:val="32"/>
          <w:szCs w:val="32"/>
        </w:rPr>
        <w:t>具有国家科学基金项目经历且近五年研究水平达到主持国家科学基金基础。</w:t>
      </w:r>
      <w:r>
        <w:rPr>
          <w:rFonts w:ascii="仿宋_gb2312" w:eastAsia="仿宋_gb2312" w:hAnsi="仿宋_gb2312" w:cs="仿宋_gb2312"/>
          <w:kern w:val="0"/>
          <w:sz w:val="32"/>
          <w:szCs w:val="32"/>
          <w:lang w:val="zh-CN" w:bidi="zh-CN"/>
        </w:rPr>
        <w:t>C</w:t>
      </w:r>
      <w:r>
        <w:rPr>
          <w:rFonts w:ascii="仿宋_gb2312" w:eastAsia="仿宋_gb2312" w:hAnsi="仿宋_gb2312" w:cs="仿宋_gb2312" w:hint="eastAsia"/>
          <w:kern w:val="0"/>
          <w:sz w:val="32"/>
          <w:szCs w:val="32"/>
          <w:lang w:val="zh-CN" w:bidi="zh-CN"/>
        </w:rPr>
        <w:t>档：</w:t>
      </w:r>
      <w:r>
        <w:rPr>
          <w:rFonts w:ascii="Times New Roman" w:eastAsia="仿宋_gb2312" w:hAnsi="Times New Roman" w:cs="Times New Roman" w:hint="eastAsia"/>
          <w:snapToGrid w:val="0"/>
          <w:kern w:val="0"/>
          <w:sz w:val="32"/>
          <w:szCs w:val="32"/>
        </w:rPr>
        <w:t>具有主持国家科学基金项目潜质的博士应届毕业生或博士后出站人员。</w:t>
      </w:r>
    </w:p>
    <w:p w14:paraId="22DE19B2"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lastRenderedPageBreak/>
        <w:t>引进待遇：</w:t>
      </w:r>
    </w:p>
    <w:p w14:paraId="3D8C78A9" w14:textId="77777777" w:rsidR="00F81EDC" w:rsidRDefault="00000000">
      <w:pPr>
        <w:widowControl/>
        <w:numPr>
          <w:ilvl w:val="0"/>
          <w:numId w:val="6"/>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岗位：副教授</w:t>
      </w:r>
      <w:proofErr w:type="gramStart"/>
      <w:r>
        <w:rPr>
          <w:rFonts w:ascii="仿宋_gb2312" w:eastAsia="仿宋_gb2312" w:hAnsi="仿宋_gb2312" w:cs="仿宋_gb2312" w:hint="eastAsia"/>
          <w:kern w:val="0"/>
          <w:sz w:val="32"/>
          <w:szCs w:val="32"/>
          <w:lang w:bidi="zh-CN"/>
        </w:rPr>
        <w:t>或校聘副教授</w:t>
      </w:r>
      <w:proofErr w:type="gramEnd"/>
    </w:p>
    <w:p w14:paraId="50FDD1AC" w14:textId="77777777" w:rsidR="00F81EDC" w:rsidRDefault="00000000">
      <w:pPr>
        <w:widowControl/>
        <w:numPr>
          <w:ilvl w:val="0"/>
          <w:numId w:val="6"/>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协议工资制，基础薪酬每年</w:t>
      </w:r>
      <w:r>
        <w:rPr>
          <w:rFonts w:ascii="仿宋_gb2312" w:eastAsia="仿宋_gb2312" w:hAnsi="仿宋_gb2312" w:cs="仿宋_gb2312"/>
          <w:kern w:val="0"/>
          <w:sz w:val="32"/>
          <w:szCs w:val="32"/>
          <w:lang w:bidi="zh-CN"/>
        </w:rPr>
        <w:t>3</w:t>
      </w:r>
      <w:r>
        <w:rPr>
          <w:rFonts w:ascii="仿宋_gb2312" w:eastAsia="仿宋_gb2312" w:hAnsi="仿宋_gb2312" w:cs="仿宋_gb2312" w:hint="eastAsia"/>
          <w:kern w:val="0"/>
          <w:sz w:val="32"/>
          <w:szCs w:val="32"/>
          <w:lang w:bidi="zh-CN"/>
        </w:rPr>
        <w:t>0-40万元。</w:t>
      </w:r>
    </w:p>
    <w:p w14:paraId="34618B00"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3）平台及团队建设费20-3</w:t>
      </w:r>
      <w:r>
        <w:rPr>
          <w:rFonts w:ascii="仿宋_gb2312" w:eastAsia="仿宋_gb2312" w:hAnsi="仿宋_gb2312" w:cs="仿宋_gb2312"/>
          <w:kern w:val="0"/>
          <w:sz w:val="32"/>
          <w:szCs w:val="32"/>
          <w:lang w:bidi="zh-CN"/>
        </w:rPr>
        <w:t>0</w:t>
      </w:r>
      <w:r>
        <w:rPr>
          <w:rFonts w:ascii="仿宋_gb2312" w:eastAsia="仿宋_gb2312" w:hAnsi="仿宋_gb2312" w:cs="仿宋_gb2312" w:hint="eastAsia"/>
          <w:kern w:val="0"/>
          <w:sz w:val="32"/>
          <w:szCs w:val="32"/>
          <w:lang w:bidi="zh-CN"/>
        </w:rPr>
        <w:t>万元（人文社科类15-20万元），安家费及购房补贴60-80万元。</w:t>
      </w:r>
    </w:p>
    <w:p w14:paraId="1D1E5ED6" w14:textId="77777777" w:rsidR="00F81EDC" w:rsidRDefault="00000000">
      <w:pPr>
        <w:spacing w:line="500" w:lineRule="exact"/>
        <w:ind w:firstLineChars="200" w:firstLine="640"/>
        <w:rPr>
          <w:rFonts w:ascii="仿宋_gb2312" w:eastAsia="仿宋_gb2312" w:hAnsi="仿宋_gb2312" w:cs="仿宋_gb2312"/>
          <w:kern w:val="0"/>
          <w:sz w:val="32"/>
          <w:szCs w:val="32"/>
          <w:lang w:val="zh-CN" w:bidi="zh-CN"/>
        </w:rPr>
      </w:pPr>
      <w:r>
        <w:rPr>
          <w:rFonts w:ascii="仿宋_gb2312" w:eastAsia="仿宋_gb2312" w:hAnsi="仿宋_gb2312" w:cs="仿宋_gb2312" w:hint="eastAsia"/>
          <w:kern w:val="0"/>
          <w:sz w:val="32"/>
          <w:szCs w:val="32"/>
          <w:lang w:bidi="zh-CN"/>
        </w:rPr>
        <w:t>6.</w:t>
      </w:r>
      <w:r>
        <w:rPr>
          <w:rFonts w:ascii="仿宋_gb2312" w:eastAsia="仿宋_gb2312" w:hAnsi="仿宋_gb2312" w:cs="仿宋_gb2312" w:hint="eastAsia"/>
          <w:kern w:val="0"/>
          <w:sz w:val="32"/>
          <w:szCs w:val="32"/>
          <w:lang w:val="zh-CN" w:bidi="zh-CN"/>
        </w:rPr>
        <w:t>其他引进人才</w:t>
      </w:r>
    </w:p>
    <w:p w14:paraId="3128F76F"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入选标准：</w:t>
      </w:r>
      <w:r>
        <w:rPr>
          <w:rFonts w:ascii="仿宋_gb2312" w:eastAsia="仿宋_gb2312" w:hAnsi="仿宋_gb2312" w:cs="仿宋_gb2312" w:hint="eastAsia"/>
          <w:kern w:val="0"/>
          <w:sz w:val="32"/>
          <w:szCs w:val="32"/>
          <w:lang w:val="zh-CN" w:bidi="zh-CN"/>
        </w:rPr>
        <w:t>应具有博士学位，</w:t>
      </w:r>
      <w:r>
        <w:rPr>
          <w:rFonts w:ascii="仿宋_gb2312" w:eastAsia="仿宋_gb2312" w:hAnsi="仿宋_gb2312" w:cs="仿宋_gb2312"/>
          <w:kern w:val="0"/>
          <w:sz w:val="32"/>
          <w:szCs w:val="32"/>
          <w:lang w:val="zh-CN" w:bidi="zh-CN"/>
        </w:rPr>
        <w:t>A</w:t>
      </w:r>
      <w:r>
        <w:rPr>
          <w:rFonts w:ascii="仿宋_gb2312" w:eastAsia="仿宋_gb2312" w:hAnsi="仿宋_gb2312" w:cs="仿宋_gb2312" w:hint="eastAsia"/>
          <w:kern w:val="0"/>
          <w:sz w:val="32"/>
          <w:szCs w:val="32"/>
          <w:lang w:val="zh-CN" w:bidi="zh-CN"/>
        </w:rPr>
        <w:t>档：</w:t>
      </w:r>
      <w:r>
        <w:rPr>
          <w:rFonts w:ascii="仿宋_gb2312" w:eastAsia="仿宋_gb2312" w:hAnsi="仿宋_gb2312" w:cs="仿宋_gb2312" w:hint="eastAsia"/>
          <w:sz w:val="32"/>
          <w:szCs w:val="32"/>
          <w:lang w:val="zh-CN" w:bidi="zh-CN"/>
        </w:rPr>
        <w:t>正高级职称。</w:t>
      </w:r>
      <w:r>
        <w:rPr>
          <w:rFonts w:ascii="仿宋_gb2312" w:eastAsia="仿宋_gb2312" w:hAnsi="仿宋_gb2312" w:cs="仿宋_gb2312" w:hint="eastAsia"/>
          <w:kern w:val="0"/>
          <w:sz w:val="32"/>
          <w:szCs w:val="32"/>
          <w:lang w:val="zh-CN" w:bidi="zh-CN"/>
        </w:rPr>
        <w:t>B档：</w:t>
      </w:r>
      <w:r>
        <w:rPr>
          <w:rFonts w:ascii="仿宋_gb2312" w:eastAsia="仿宋_gb2312" w:hAnsi="仿宋_gb2312" w:cs="仿宋_gb2312" w:hint="eastAsia"/>
          <w:sz w:val="32"/>
          <w:szCs w:val="32"/>
          <w:lang w:val="zh-CN" w:bidi="zh-CN"/>
        </w:rPr>
        <w:t>副高级职称。</w:t>
      </w:r>
      <w:r>
        <w:rPr>
          <w:rFonts w:ascii="仿宋_gb2312" w:eastAsia="仿宋_gb2312" w:hAnsi="仿宋_gb2312" w:cs="仿宋_gb2312" w:hint="eastAsia"/>
          <w:kern w:val="0"/>
          <w:sz w:val="32"/>
          <w:szCs w:val="32"/>
          <w:lang w:bidi="zh-CN"/>
        </w:rPr>
        <w:t>C</w:t>
      </w:r>
      <w:r>
        <w:rPr>
          <w:rFonts w:ascii="仿宋_gb2312" w:eastAsia="仿宋_gb2312" w:hAnsi="仿宋_gb2312" w:cs="仿宋_gb2312" w:hint="eastAsia"/>
          <w:kern w:val="0"/>
          <w:sz w:val="32"/>
          <w:szCs w:val="32"/>
          <w:lang w:val="zh-CN" w:bidi="zh-CN"/>
        </w:rPr>
        <w:t>档：国内外知名大学或研究机构博士学位获得者或博士后。</w:t>
      </w:r>
      <w:r>
        <w:rPr>
          <w:rFonts w:ascii="仿宋_gb2312" w:eastAsia="仿宋_gb2312" w:hAnsi="仿宋_gb2312" w:cs="仿宋_gb2312" w:hint="eastAsia"/>
          <w:kern w:val="0"/>
          <w:sz w:val="32"/>
          <w:szCs w:val="32"/>
          <w:lang w:bidi="zh-CN"/>
        </w:rPr>
        <w:t>D</w:t>
      </w:r>
      <w:r>
        <w:rPr>
          <w:rFonts w:ascii="仿宋_gb2312" w:eastAsia="仿宋_gb2312" w:hAnsi="仿宋_gb2312" w:cs="仿宋_gb2312" w:hint="eastAsia"/>
          <w:kern w:val="0"/>
          <w:sz w:val="32"/>
          <w:szCs w:val="32"/>
          <w:lang w:val="zh-CN" w:bidi="zh-CN"/>
        </w:rPr>
        <w:t>档：具有博士学位。</w:t>
      </w:r>
    </w:p>
    <w:p w14:paraId="0BA91FF0"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引进待遇：</w:t>
      </w:r>
    </w:p>
    <w:p w14:paraId="723B0005" w14:textId="77777777" w:rsidR="00F81EDC" w:rsidRDefault="00000000">
      <w:pPr>
        <w:widowControl/>
        <w:numPr>
          <w:ilvl w:val="0"/>
          <w:numId w:val="7"/>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岗位：对应聘为教授、副教授或讲师</w:t>
      </w:r>
    </w:p>
    <w:p w14:paraId="5C7CA4BE" w14:textId="77777777" w:rsidR="00F81EDC" w:rsidRDefault="00000000">
      <w:pPr>
        <w:snapToGrid w:val="0"/>
        <w:spacing w:line="500" w:lineRule="exact"/>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2）享受对应岗位工资和待遇。</w:t>
      </w:r>
    </w:p>
    <w:p w14:paraId="34C900A4"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3）平台及团队建设费30-</w:t>
      </w:r>
      <w:r>
        <w:rPr>
          <w:rFonts w:ascii="仿宋_gb2312" w:eastAsia="仿宋_gb2312" w:hAnsi="仿宋_gb2312" w:cs="仿宋_gb2312"/>
          <w:kern w:val="0"/>
          <w:sz w:val="32"/>
          <w:szCs w:val="32"/>
          <w:lang w:bidi="zh-CN"/>
        </w:rPr>
        <w:t>60</w:t>
      </w:r>
      <w:r>
        <w:rPr>
          <w:rFonts w:ascii="仿宋_gb2312" w:eastAsia="仿宋_gb2312" w:hAnsi="仿宋_gb2312" w:cs="仿宋_gb2312" w:hint="eastAsia"/>
          <w:kern w:val="0"/>
          <w:sz w:val="32"/>
          <w:szCs w:val="32"/>
          <w:lang w:bidi="zh-CN"/>
        </w:rPr>
        <w:t>万元（人文社科类20-</w:t>
      </w:r>
      <w:r>
        <w:rPr>
          <w:rFonts w:ascii="仿宋_gb2312" w:eastAsia="仿宋_gb2312" w:hAnsi="仿宋_gb2312" w:cs="仿宋_gb2312"/>
          <w:kern w:val="0"/>
          <w:sz w:val="32"/>
          <w:szCs w:val="32"/>
          <w:lang w:bidi="zh-CN"/>
        </w:rPr>
        <w:t>40</w:t>
      </w:r>
      <w:r>
        <w:rPr>
          <w:rFonts w:ascii="仿宋_gb2312" w:eastAsia="仿宋_gb2312" w:hAnsi="仿宋_gb2312" w:cs="仿宋_gb2312" w:hint="eastAsia"/>
          <w:kern w:val="0"/>
          <w:sz w:val="32"/>
          <w:szCs w:val="32"/>
          <w:lang w:bidi="zh-CN"/>
        </w:rPr>
        <w:t>万元）。安家费及购房补贴</w:t>
      </w:r>
      <w:r>
        <w:rPr>
          <w:rFonts w:ascii="仿宋_gb2312" w:eastAsia="仿宋_gb2312" w:hAnsi="仿宋_gb2312" w:cs="仿宋_gb2312"/>
          <w:kern w:val="0"/>
          <w:sz w:val="32"/>
          <w:szCs w:val="32"/>
          <w:lang w:bidi="zh-CN"/>
        </w:rPr>
        <w:t>40</w:t>
      </w:r>
      <w:r>
        <w:rPr>
          <w:rFonts w:ascii="仿宋_gb2312" w:eastAsia="仿宋_gb2312" w:hAnsi="仿宋_gb2312" w:cs="仿宋_gb2312" w:hint="eastAsia"/>
          <w:kern w:val="0"/>
          <w:sz w:val="32"/>
          <w:szCs w:val="32"/>
          <w:lang w:bidi="zh-CN"/>
        </w:rPr>
        <w:t>-70万元。</w:t>
      </w:r>
    </w:p>
    <w:p w14:paraId="1E2A5179" w14:textId="77777777" w:rsidR="00F81EDC" w:rsidRDefault="00000000">
      <w:pPr>
        <w:spacing w:line="500" w:lineRule="exact"/>
        <w:ind w:firstLineChars="200" w:firstLine="640"/>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7.全职博士后</w:t>
      </w:r>
    </w:p>
    <w:p w14:paraId="588443C8"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入选标准：年龄在35周岁以下，取得博士学位不超过3年，具有良好的思想道德素质，扎实的专业基础知识，较强的科研能力和创新能力。</w:t>
      </w:r>
    </w:p>
    <w:p w14:paraId="65292BAB" w14:textId="77777777" w:rsidR="00F81EDC" w:rsidRDefault="00000000">
      <w:pPr>
        <w:widowControl/>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引进待遇：</w:t>
      </w:r>
    </w:p>
    <w:p w14:paraId="777D1B0E" w14:textId="77777777" w:rsidR="00F81EDC" w:rsidRDefault="00000000">
      <w:pPr>
        <w:widowControl/>
        <w:numPr>
          <w:ilvl w:val="0"/>
          <w:numId w:val="8"/>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薪资：每年35万元-50万元（税前），享受2年。</w:t>
      </w:r>
    </w:p>
    <w:p w14:paraId="1583E36C" w14:textId="77777777" w:rsidR="00F81EDC" w:rsidRDefault="00000000">
      <w:pPr>
        <w:widowControl/>
        <w:numPr>
          <w:ilvl w:val="0"/>
          <w:numId w:val="8"/>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科研启动费：10万元。</w:t>
      </w:r>
    </w:p>
    <w:p w14:paraId="7FB8591B" w14:textId="77777777" w:rsidR="00F81EDC" w:rsidRDefault="00000000">
      <w:pPr>
        <w:widowControl/>
        <w:numPr>
          <w:ilvl w:val="0"/>
          <w:numId w:val="8"/>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住房补贴1万元/年，享受2年。</w:t>
      </w:r>
    </w:p>
    <w:p w14:paraId="5E3F6DD2" w14:textId="77777777" w:rsidR="00F81EDC" w:rsidRDefault="00000000">
      <w:pPr>
        <w:widowControl/>
        <w:numPr>
          <w:ilvl w:val="0"/>
          <w:numId w:val="8"/>
        </w:numPr>
        <w:shd w:val="clear" w:color="auto" w:fill="FFFFFF"/>
        <w:spacing w:line="403" w:lineRule="atLeast"/>
        <w:ind w:firstLineChars="200" w:firstLine="640"/>
        <w:jc w:val="left"/>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出站考核良好，可申请入编留校。</w:t>
      </w:r>
    </w:p>
    <w:p w14:paraId="42650BCC" w14:textId="77777777" w:rsidR="00F81EDC" w:rsidRDefault="00000000">
      <w:pPr>
        <w:widowControl/>
        <w:numPr>
          <w:ilvl w:val="0"/>
          <w:numId w:val="9"/>
        </w:numPr>
        <w:shd w:val="clear" w:color="auto" w:fill="FFFFFF"/>
        <w:spacing w:line="403" w:lineRule="atLeast"/>
        <w:jc w:val="left"/>
        <w:rPr>
          <w:rFonts w:ascii="宋体" w:eastAsia="宋体" w:hAnsi="宋体" w:cs="宋体"/>
          <w:b/>
          <w:bCs/>
          <w:kern w:val="0"/>
          <w:sz w:val="28"/>
          <w:szCs w:val="28"/>
        </w:rPr>
      </w:pPr>
      <w:r>
        <w:rPr>
          <w:rFonts w:ascii="宋体" w:eastAsia="宋体" w:hAnsi="宋体" w:cs="宋体" w:hint="eastAsia"/>
          <w:b/>
          <w:bCs/>
          <w:kern w:val="0"/>
          <w:sz w:val="28"/>
          <w:szCs w:val="28"/>
        </w:rPr>
        <w:lastRenderedPageBreak/>
        <w:t>联系方式</w:t>
      </w:r>
    </w:p>
    <w:tbl>
      <w:tblPr>
        <w:tblW w:w="9443" w:type="dxa"/>
        <w:tblInd w:w="93" w:type="dxa"/>
        <w:tblLayout w:type="fixed"/>
        <w:tblLook w:val="04A0" w:firstRow="1" w:lastRow="0" w:firstColumn="1" w:lastColumn="0" w:noHBand="0" w:noVBand="1"/>
      </w:tblPr>
      <w:tblGrid>
        <w:gridCol w:w="757"/>
        <w:gridCol w:w="2258"/>
        <w:gridCol w:w="6428"/>
      </w:tblGrid>
      <w:tr w:rsidR="00F81EDC" w14:paraId="45E15885" w14:textId="77777777">
        <w:trPr>
          <w:trHeight w:val="405"/>
        </w:trPr>
        <w:tc>
          <w:tcPr>
            <w:tcW w:w="757" w:type="dxa"/>
            <w:tcBorders>
              <w:top w:val="single" w:sz="4" w:space="0" w:color="000000"/>
              <w:left w:val="single" w:sz="4" w:space="0" w:color="000000"/>
              <w:bottom w:val="single" w:sz="4" w:space="0" w:color="000000"/>
              <w:right w:val="single" w:sz="4" w:space="0" w:color="000000"/>
            </w:tcBorders>
            <w:shd w:val="clear" w:color="auto" w:fill="C7D9F1" w:themeFill="text2" w:themeFillTint="32"/>
            <w:noWrap/>
            <w:vAlign w:val="center"/>
          </w:tcPr>
          <w:p w14:paraId="39826A46" w14:textId="77777777" w:rsidR="00F81EDC" w:rsidRDefault="00000000">
            <w:pPr>
              <w:widowControl/>
              <w:jc w:val="center"/>
              <w:textAlignment w:val="center"/>
              <w:rPr>
                <w:rFonts w:ascii="Times New Roman" w:eastAsia="仿宋_gb2312" w:hAnsi="Times New Roman" w:cs="Times New Roman"/>
                <w:b/>
                <w:bCs/>
                <w:color w:val="000000"/>
                <w:sz w:val="20"/>
                <w:szCs w:val="20"/>
              </w:rPr>
            </w:pPr>
            <w:r>
              <w:rPr>
                <w:rFonts w:ascii="Times New Roman" w:eastAsia="仿宋_gb2312" w:hAnsi="Times New Roman" w:cs="Times New Roman"/>
                <w:b/>
                <w:bCs/>
                <w:color w:val="000000"/>
                <w:kern w:val="0"/>
                <w:sz w:val="20"/>
                <w:szCs w:val="20"/>
                <w:lang w:bidi="ar"/>
              </w:rPr>
              <w:t>序号</w:t>
            </w:r>
          </w:p>
        </w:tc>
        <w:tc>
          <w:tcPr>
            <w:tcW w:w="2258" w:type="dxa"/>
            <w:tcBorders>
              <w:top w:val="single" w:sz="4" w:space="0" w:color="000000"/>
              <w:left w:val="single" w:sz="4" w:space="0" w:color="000000"/>
              <w:bottom w:val="single" w:sz="4" w:space="0" w:color="000000"/>
              <w:right w:val="single" w:sz="4" w:space="0" w:color="000000"/>
            </w:tcBorders>
            <w:shd w:val="clear" w:color="auto" w:fill="C7D9F1" w:themeFill="text2" w:themeFillTint="32"/>
            <w:noWrap/>
            <w:vAlign w:val="center"/>
          </w:tcPr>
          <w:p w14:paraId="5B33DF1D" w14:textId="77777777" w:rsidR="00F81EDC" w:rsidRDefault="00000000">
            <w:pPr>
              <w:widowControl/>
              <w:jc w:val="center"/>
              <w:textAlignment w:val="center"/>
              <w:rPr>
                <w:rFonts w:ascii="Times New Roman" w:eastAsia="仿宋_gb2312" w:hAnsi="Times New Roman" w:cs="Times New Roman"/>
                <w:b/>
                <w:bCs/>
                <w:color w:val="000000"/>
                <w:sz w:val="20"/>
                <w:szCs w:val="20"/>
              </w:rPr>
            </w:pPr>
            <w:r>
              <w:rPr>
                <w:rFonts w:ascii="Times New Roman" w:eastAsia="仿宋_gb2312" w:hAnsi="Times New Roman" w:cs="Times New Roman"/>
                <w:b/>
                <w:bCs/>
                <w:color w:val="000000"/>
                <w:kern w:val="0"/>
                <w:sz w:val="20"/>
                <w:szCs w:val="20"/>
                <w:lang w:bidi="ar"/>
              </w:rPr>
              <w:t>单</w:t>
            </w:r>
            <w:r>
              <w:rPr>
                <w:rFonts w:ascii="Times New Roman" w:eastAsia="仿宋_gb2312" w:hAnsi="Times New Roman" w:cs="Times New Roman"/>
                <w:b/>
                <w:bCs/>
                <w:color w:val="000000"/>
                <w:kern w:val="0"/>
                <w:sz w:val="20"/>
                <w:szCs w:val="20"/>
                <w:lang w:bidi="ar"/>
              </w:rPr>
              <w:t xml:space="preserve"> </w:t>
            </w:r>
            <w:r>
              <w:rPr>
                <w:rStyle w:val="font41"/>
                <w:rFonts w:eastAsia="仿宋_gb2312"/>
                <w:lang w:bidi="ar"/>
              </w:rPr>
              <w:t xml:space="preserve"> </w:t>
            </w:r>
            <w:r>
              <w:rPr>
                <w:rFonts w:ascii="Times New Roman" w:eastAsia="仿宋_gb2312" w:hAnsi="Times New Roman" w:cs="Times New Roman"/>
                <w:b/>
                <w:bCs/>
                <w:color w:val="000000"/>
                <w:kern w:val="0"/>
                <w:sz w:val="20"/>
                <w:szCs w:val="20"/>
                <w:lang w:bidi="ar"/>
              </w:rPr>
              <w:t>位</w:t>
            </w:r>
          </w:p>
        </w:tc>
        <w:tc>
          <w:tcPr>
            <w:tcW w:w="6428" w:type="dxa"/>
            <w:tcBorders>
              <w:top w:val="single" w:sz="4" w:space="0" w:color="000000"/>
              <w:left w:val="single" w:sz="4" w:space="0" w:color="000000"/>
              <w:bottom w:val="single" w:sz="4" w:space="0" w:color="000000"/>
              <w:right w:val="single" w:sz="4" w:space="0" w:color="000000"/>
            </w:tcBorders>
            <w:shd w:val="clear" w:color="auto" w:fill="C7D9F1" w:themeFill="text2" w:themeFillTint="32"/>
            <w:vAlign w:val="center"/>
          </w:tcPr>
          <w:p w14:paraId="700333A6" w14:textId="77777777" w:rsidR="00F81EDC" w:rsidRDefault="00000000">
            <w:pPr>
              <w:widowControl/>
              <w:jc w:val="center"/>
              <w:textAlignment w:val="center"/>
              <w:rPr>
                <w:rFonts w:ascii="Times New Roman" w:eastAsia="仿宋_gb2312" w:hAnsi="Times New Roman" w:cs="Times New Roman"/>
                <w:b/>
                <w:bCs/>
                <w:color w:val="000000"/>
                <w:sz w:val="20"/>
                <w:szCs w:val="20"/>
              </w:rPr>
            </w:pPr>
            <w:r>
              <w:rPr>
                <w:rFonts w:ascii="Times New Roman" w:eastAsia="仿宋_gb2312" w:hAnsi="Times New Roman" w:cs="Times New Roman"/>
                <w:b/>
                <w:bCs/>
                <w:color w:val="000000"/>
                <w:kern w:val="0"/>
                <w:sz w:val="20"/>
                <w:szCs w:val="20"/>
                <w:lang w:bidi="ar"/>
              </w:rPr>
              <w:t>联系方式</w:t>
            </w:r>
          </w:p>
        </w:tc>
      </w:tr>
      <w:tr w:rsidR="00F81EDC" w14:paraId="14E8EBFB"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DD1D6"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F1AF"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地球与环境学院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92A1"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刘院长、</w:t>
            </w:r>
            <w:r>
              <w:rPr>
                <w:rFonts w:ascii="Times New Roman" w:eastAsia="仿宋_gb2312" w:hAnsi="Times New Roman" w:cs="Times New Roman"/>
                <w:color w:val="000000"/>
                <w:kern w:val="0"/>
                <w:sz w:val="20"/>
                <w:szCs w:val="20"/>
                <w:lang w:bidi="ar"/>
              </w:rPr>
              <w:t>0554-6633992</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dhxyxzh2020@163.com,</w:t>
            </w:r>
            <w:hyperlink r:id="rId7" w:history="1">
              <w:r>
                <w:rPr>
                  <w:rFonts w:ascii="Times New Roman" w:hAnsi="Times New Roman" w:cs="Times New Roman"/>
                </w:rPr>
                <w:t>nudtrcb@126.com</w:t>
              </w:r>
            </w:hyperlink>
          </w:p>
        </w:tc>
      </w:tr>
      <w:tr w:rsidR="00F81EDC" w14:paraId="1D9D385B"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1A638"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885D"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安全科学与工程学院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61F58"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陆院长、</w:t>
            </w:r>
            <w:r>
              <w:rPr>
                <w:rFonts w:ascii="Times New Roman" w:eastAsia="仿宋_gb2312" w:hAnsi="Times New Roman" w:cs="Times New Roman"/>
                <w:color w:val="000000"/>
                <w:kern w:val="0"/>
                <w:sz w:val="20"/>
                <w:szCs w:val="20"/>
                <w:lang w:bidi="ar"/>
              </w:rPr>
              <w:t>0554-6679917</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wei.lu@aust.edu.cn,</w:t>
            </w:r>
            <w:hyperlink r:id="rId8" w:history="1">
              <w:r>
                <w:rPr>
                  <w:rFonts w:ascii="Times New Roman" w:hAnsi="Times New Roman" w:cs="Times New Roman"/>
                </w:rPr>
                <w:t>nudtrcb@126.com</w:t>
              </w:r>
            </w:hyperlink>
          </w:p>
        </w:tc>
      </w:tr>
      <w:tr w:rsidR="00F81EDC" w14:paraId="6F81A108"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7B62E"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4C23F"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矿业工程学院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EC4A"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常院长、</w:t>
            </w:r>
            <w:r>
              <w:rPr>
                <w:rFonts w:ascii="Times New Roman" w:eastAsia="仿宋_gb2312" w:hAnsi="Times New Roman" w:cs="Times New Roman"/>
                <w:color w:val="000000"/>
                <w:kern w:val="0"/>
                <w:sz w:val="20"/>
                <w:szCs w:val="20"/>
                <w:lang w:bidi="ar"/>
              </w:rPr>
              <w:t>0554-6632995</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cjcminecoal@163.com,</w:t>
            </w:r>
            <w:hyperlink r:id="rId9" w:history="1">
              <w:r>
                <w:rPr>
                  <w:rFonts w:ascii="Times New Roman" w:hAnsi="Times New Roman" w:cs="Times New Roman"/>
                </w:rPr>
                <w:t>nudtrcb@126.com</w:t>
              </w:r>
            </w:hyperlink>
          </w:p>
        </w:tc>
      </w:tr>
      <w:tr w:rsidR="00F81EDC" w14:paraId="73DA56F3"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B9B0D"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3855"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土木建筑学院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0352"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荣院长、</w:t>
            </w:r>
            <w:r>
              <w:rPr>
                <w:rFonts w:ascii="Times New Roman" w:eastAsia="仿宋_gb2312" w:hAnsi="Times New Roman" w:cs="Times New Roman"/>
                <w:color w:val="000000"/>
                <w:kern w:val="0"/>
                <w:sz w:val="20"/>
                <w:szCs w:val="20"/>
                <w:lang w:bidi="ar"/>
              </w:rPr>
              <w:t>0554-6668528</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chxrong@aust.edu.cn,</w:t>
            </w:r>
            <w:hyperlink r:id="rId10" w:history="1">
              <w:r>
                <w:rPr>
                  <w:rFonts w:ascii="Times New Roman" w:hAnsi="Times New Roman" w:cs="Times New Roman"/>
                </w:rPr>
                <w:t>nudtrcb@126.com</w:t>
              </w:r>
            </w:hyperlink>
          </w:p>
        </w:tc>
      </w:tr>
      <w:tr w:rsidR="00F81EDC" w14:paraId="0932F4A0"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69347"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CCF5"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机电工程学院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F9564"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沈院长、</w:t>
            </w:r>
            <w:r>
              <w:rPr>
                <w:rFonts w:ascii="Times New Roman" w:eastAsia="仿宋_gb2312" w:hAnsi="Times New Roman" w:cs="Times New Roman"/>
                <w:color w:val="000000"/>
                <w:kern w:val="0"/>
                <w:sz w:val="20"/>
                <w:szCs w:val="20"/>
                <w:lang w:bidi="ar"/>
              </w:rPr>
              <w:t>0554-6633020</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shenganghit@163.</w:t>
            </w:r>
            <w:proofErr w:type="gramStart"/>
            <w:r>
              <w:rPr>
                <w:rFonts w:ascii="Times New Roman" w:eastAsia="仿宋_gb2312" w:hAnsi="Times New Roman" w:cs="Times New Roman"/>
                <w:color w:val="000000"/>
                <w:kern w:val="0"/>
                <w:sz w:val="20"/>
                <w:szCs w:val="20"/>
                <w:lang w:bidi="ar"/>
              </w:rPr>
              <w:t>com ,</w:t>
            </w:r>
            <w:proofErr w:type="gramEnd"/>
            <w:r>
              <w:rPr>
                <w:rFonts w:ascii="Times New Roman" w:hAnsi="Times New Roman" w:cs="Times New Roman"/>
              </w:rPr>
              <w:fldChar w:fldCharType="begin"/>
            </w:r>
            <w:r>
              <w:rPr>
                <w:rFonts w:ascii="Times New Roman" w:hAnsi="Times New Roman" w:cs="Times New Roman"/>
              </w:rPr>
              <w:instrText xml:space="preserve"> HYPERLINK "mailto:nudtrcb@126.com"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nudtrcb@126.com</w:t>
            </w:r>
            <w:r>
              <w:rPr>
                <w:rFonts w:ascii="Times New Roman" w:hAnsi="Times New Roman" w:cs="Times New Roman"/>
              </w:rPr>
              <w:fldChar w:fldCharType="end"/>
            </w:r>
            <w:r>
              <w:rPr>
                <w:rFonts w:ascii="Times New Roman" w:eastAsia="仿宋_gb2312" w:hAnsi="Times New Roman" w:cs="Times New Roman"/>
                <w:color w:val="000000"/>
                <w:kern w:val="0"/>
                <w:sz w:val="20"/>
                <w:szCs w:val="20"/>
                <w:lang w:bidi="ar"/>
              </w:rPr>
              <w:t xml:space="preserve"> </w:t>
            </w:r>
          </w:p>
        </w:tc>
      </w:tr>
      <w:tr w:rsidR="00F81EDC" w14:paraId="45E5E243"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F42B2"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4C5A"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电气与信息工程学院　</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4008D"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吴院长、</w:t>
            </w:r>
            <w:r>
              <w:rPr>
                <w:rFonts w:ascii="Times New Roman" w:eastAsia="仿宋_gb2312" w:hAnsi="Times New Roman" w:cs="Times New Roman"/>
                <w:color w:val="000000"/>
                <w:kern w:val="0"/>
                <w:sz w:val="20"/>
                <w:szCs w:val="20"/>
                <w:lang w:bidi="ar"/>
              </w:rPr>
              <w:t>0554-6668687</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SMUWMWU@163.com,</w:t>
            </w:r>
            <w:hyperlink r:id="rId11" w:history="1">
              <w:r>
                <w:rPr>
                  <w:rFonts w:ascii="Times New Roman" w:hAnsi="Times New Roman" w:cs="Times New Roman"/>
                </w:rPr>
                <w:t>nudtrcb@126.com</w:t>
              </w:r>
            </w:hyperlink>
          </w:p>
        </w:tc>
      </w:tr>
      <w:tr w:rsidR="00F81EDC" w14:paraId="11233FA0"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5F14B"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92A1"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材料科学与工程学院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EFCC"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闵院长、</w:t>
            </w:r>
            <w:r>
              <w:rPr>
                <w:rFonts w:ascii="Times New Roman" w:eastAsia="仿宋_gb2312" w:hAnsi="Times New Roman" w:cs="Times New Roman"/>
                <w:color w:val="000000"/>
                <w:kern w:val="0"/>
                <w:sz w:val="20"/>
                <w:szCs w:val="20"/>
                <w:lang w:bidi="ar"/>
              </w:rPr>
              <w:t>0554-6631202</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ffmin@aust.edu.cn,</w:t>
            </w:r>
            <w:hyperlink r:id="rId12" w:history="1">
              <w:r>
                <w:rPr>
                  <w:rFonts w:ascii="Times New Roman" w:hAnsi="Times New Roman" w:cs="Times New Roman"/>
                </w:rPr>
                <w:t>nudtrcb@126.com</w:t>
              </w:r>
            </w:hyperlink>
          </w:p>
        </w:tc>
      </w:tr>
      <w:tr w:rsidR="00F81EDC" w14:paraId="27F60A68"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CA0CA"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19AE"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人工智能学院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202D"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王院长、</w:t>
            </w:r>
            <w:r>
              <w:rPr>
                <w:rFonts w:ascii="Times New Roman" w:eastAsia="仿宋_gb2312" w:hAnsi="Times New Roman" w:cs="Times New Roman"/>
                <w:color w:val="000000"/>
                <w:kern w:val="0"/>
                <w:sz w:val="20"/>
                <w:szCs w:val="20"/>
                <w:lang w:bidi="ar"/>
              </w:rPr>
              <w:t>0554-3319016</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rgzhnxz@aust.</w:t>
            </w:r>
            <w:proofErr w:type="gramStart"/>
            <w:r>
              <w:rPr>
                <w:rFonts w:ascii="Times New Roman" w:eastAsia="仿宋_gb2312" w:hAnsi="Times New Roman" w:cs="Times New Roman"/>
                <w:color w:val="000000"/>
                <w:kern w:val="0"/>
                <w:sz w:val="20"/>
                <w:szCs w:val="20"/>
                <w:lang w:bidi="ar"/>
              </w:rPr>
              <w:t>edu.cn ,</w:t>
            </w:r>
            <w:proofErr w:type="gramEnd"/>
            <w:r>
              <w:rPr>
                <w:rFonts w:ascii="Times New Roman" w:hAnsi="Times New Roman" w:cs="Times New Roman"/>
              </w:rPr>
              <w:fldChar w:fldCharType="begin"/>
            </w:r>
            <w:r>
              <w:rPr>
                <w:rFonts w:ascii="Times New Roman" w:hAnsi="Times New Roman" w:cs="Times New Roman"/>
              </w:rPr>
              <w:instrText xml:space="preserve"> HYPERLINK "mailto:nudtrcb@126.com"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nudtrcb@126.com</w:t>
            </w:r>
            <w:r>
              <w:rPr>
                <w:rFonts w:ascii="Times New Roman" w:hAnsi="Times New Roman" w:cs="Times New Roman"/>
              </w:rPr>
              <w:fldChar w:fldCharType="end"/>
            </w:r>
          </w:p>
        </w:tc>
      </w:tr>
      <w:tr w:rsidR="00F81EDC" w14:paraId="1D11776E"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A0A21"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5F5E"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化工与爆破学院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E68A6"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汪院长、</w:t>
            </w:r>
            <w:r>
              <w:rPr>
                <w:rFonts w:ascii="Times New Roman" w:eastAsia="仿宋_gb2312" w:hAnsi="Times New Roman" w:cs="Times New Roman"/>
                <w:color w:val="000000"/>
                <w:kern w:val="0"/>
                <w:sz w:val="20"/>
                <w:szCs w:val="20"/>
                <w:lang w:bidi="ar"/>
              </w:rPr>
              <w:t>0554-0554-6668970</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wqaust@163.com,</w:t>
            </w:r>
            <w:hyperlink r:id="rId13" w:history="1">
              <w:r>
                <w:rPr>
                  <w:rFonts w:ascii="Times New Roman" w:hAnsi="Times New Roman" w:cs="Times New Roman"/>
                </w:rPr>
                <w:t>nudtrcb@126.com</w:t>
              </w:r>
            </w:hyperlink>
          </w:p>
        </w:tc>
      </w:tr>
      <w:tr w:rsidR="00F81EDC" w14:paraId="02442424"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F899B"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EE68F"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计算机科学与工程学院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FE154"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方院长、</w:t>
            </w:r>
            <w:r>
              <w:rPr>
                <w:rFonts w:ascii="Times New Roman" w:eastAsia="仿宋_gb2312" w:hAnsi="Times New Roman" w:cs="Times New Roman"/>
                <w:color w:val="000000"/>
                <w:kern w:val="0"/>
                <w:sz w:val="20"/>
                <w:szCs w:val="20"/>
                <w:lang w:bidi="ar"/>
              </w:rPr>
              <w:t>0554-6668928</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xjfang@aust.edu.cn,</w:t>
            </w:r>
            <w:hyperlink r:id="rId14" w:history="1">
              <w:r>
                <w:rPr>
                  <w:rFonts w:ascii="Times New Roman" w:hAnsi="Times New Roman" w:cs="Times New Roman"/>
                </w:rPr>
                <w:t>nudtrcb@126.com</w:t>
              </w:r>
            </w:hyperlink>
            <w:r>
              <w:rPr>
                <w:rFonts w:ascii="Times New Roman" w:eastAsia="仿宋_gb2312" w:hAnsi="Times New Roman" w:cs="Times New Roman"/>
                <w:color w:val="000000"/>
                <w:kern w:val="0"/>
                <w:sz w:val="20"/>
                <w:szCs w:val="20"/>
                <w:lang w:bidi="ar"/>
              </w:rPr>
              <w:t>,</w:t>
            </w:r>
            <w:hyperlink r:id="rId15" w:history="1">
              <w:r>
                <w:rPr>
                  <w:rFonts w:ascii="Times New Roman" w:hAnsi="Times New Roman" w:cs="Times New Roman"/>
                </w:rPr>
                <w:t>nudtrcb@126.com</w:t>
              </w:r>
            </w:hyperlink>
          </w:p>
        </w:tc>
      </w:tr>
      <w:tr w:rsidR="00F81EDC" w14:paraId="1D4794EE"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B3DA4"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77C7"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力学与光电物理学院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7C46F"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高院长、</w:t>
            </w:r>
            <w:r>
              <w:rPr>
                <w:rFonts w:ascii="Times New Roman" w:eastAsia="仿宋_gb2312" w:hAnsi="Times New Roman" w:cs="Times New Roman"/>
                <w:color w:val="000000"/>
                <w:kern w:val="0"/>
                <w:sz w:val="20"/>
                <w:szCs w:val="20"/>
                <w:lang w:bidi="ar"/>
              </w:rPr>
              <w:t>0554-6679832</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gaojuanphys@126.com,</w:t>
            </w:r>
            <w:hyperlink r:id="rId16" w:history="1">
              <w:r>
                <w:rPr>
                  <w:rFonts w:ascii="Times New Roman" w:hAnsi="Times New Roman" w:cs="Times New Roman"/>
                </w:rPr>
                <w:t>nudtrcb@126.com</w:t>
              </w:r>
            </w:hyperlink>
            <w:r>
              <w:rPr>
                <w:rFonts w:ascii="Times New Roman" w:eastAsia="仿宋_gb2312" w:hAnsi="Times New Roman" w:cs="Times New Roman"/>
                <w:color w:val="000000"/>
                <w:kern w:val="0"/>
                <w:sz w:val="20"/>
                <w:szCs w:val="20"/>
                <w:lang w:bidi="ar"/>
              </w:rPr>
              <w:t xml:space="preserve"> </w:t>
            </w:r>
          </w:p>
        </w:tc>
      </w:tr>
      <w:tr w:rsidR="00F81EDC" w14:paraId="0098C893"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92BF0"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8498"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数学与大数据学院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69AAE"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赵院长、</w:t>
            </w:r>
            <w:r>
              <w:rPr>
                <w:rFonts w:ascii="Times New Roman" w:eastAsia="仿宋_gb2312" w:hAnsi="Times New Roman" w:cs="Times New Roman"/>
                <w:color w:val="000000"/>
                <w:kern w:val="0"/>
                <w:sz w:val="20"/>
                <w:szCs w:val="20"/>
                <w:lang w:bidi="ar"/>
              </w:rPr>
              <w:t>0554-6682096</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qjzhao@aust.edu.cn,</w:t>
            </w:r>
            <w:hyperlink r:id="rId17" w:history="1">
              <w:r>
                <w:rPr>
                  <w:rFonts w:ascii="Times New Roman" w:hAnsi="Times New Roman" w:cs="Times New Roman"/>
                </w:rPr>
                <w:t>nudtrcb@126.com</w:t>
              </w:r>
            </w:hyperlink>
            <w:r>
              <w:rPr>
                <w:rFonts w:ascii="Times New Roman" w:eastAsia="仿宋_gb2312" w:hAnsi="Times New Roman" w:cs="Times New Roman"/>
                <w:color w:val="000000"/>
                <w:kern w:val="0"/>
                <w:sz w:val="20"/>
                <w:szCs w:val="20"/>
                <w:lang w:bidi="ar"/>
              </w:rPr>
              <w:t>,</w:t>
            </w:r>
            <w:hyperlink r:id="rId18" w:history="1">
              <w:r>
                <w:rPr>
                  <w:rFonts w:ascii="Times New Roman" w:hAnsi="Times New Roman" w:cs="Times New Roman"/>
                </w:rPr>
                <w:t>nudtrcb@126.com</w:t>
              </w:r>
            </w:hyperlink>
          </w:p>
        </w:tc>
      </w:tr>
      <w:tr w:rsidR="00F81EDC" w14:paraId="7C3D68A4"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36E32"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13</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2FE3"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外国语学院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CD86"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雷院长、</w:t>
            </w:r>
            <w:r>
              <w:rPr>
                <w:rFonts w:ascii="Times New Roman" w:eastAsia="仿宋_gb2312" w:hAnsi="Times New Roman" w:cs="Times New Roman"/>
                <w:color w:val="000000"/>
                <w:kern w:val="0"/>
                <w:sz w:val="20"/>
                <w:szCs w:val="20"/>
                <w:lang w:bidi="ar"/>
              </w:rPr>
              <w:t>0554-6647576</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pflei@aust.edu.cn,</w:t>
            </w:r>
            <w:hyperlink r:id="rId19" w:history="1">
              <w:r>
                <w:rPr>
                  <w:rFonts w:ascii="Times New Roman" w:hAnsi="Times New Roman" w:cs="Times New Roman"/>
                </w:rPr>
                <w:t>nudtrcb@126.com</w:t>
              </w:r>
            </w:hyperlink>
          </w:p>
        </w:tc>
      </w:tr>
      <w:tr w:rsidR="00F81EDC" w14:paraId="3FEF5DB5"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4490C"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14</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339BD"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医学院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BC1B"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胡院长、</w:t>
            </w:r>
            <w:r>
              <w:rPr>
                <w:rFonts w:ascii="Times New Roman" w:eastAsia="仿宋_gb2312" w:hAnsi="Times New Roman" w:cs="Times New Roman"/>
                <w:color w:val="000000"/>
                <w:kern w:val="0"/>
                <w:sz w:val="20"/>
                <w:szCs w:val="20"/>
                <w:lang w:bidi="ar"/>
              </w:rPr>
              <w:t>0554-6652468</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dhu@aust.edu.cn,</w:t>
            </w:r>
            <w:hyperlink r:id="rId20" w:history="1">
              <w:r>
                <w:rPr>
                  <w:rFonts w:ascii="Times New Roman" w:hAnsi="Times New Roman" w:cs="Times New Roman"/>
                </w:rPr>
                <w:t>nudtrcb@126.com</w:t>
              </w:r>
            </w:hyperlink>
          </w:p>
        </w:tc>
      </w:tr>
      <w:tr w:rsidR="00F81EDC" w14:paraId="55487C70"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AC9EF"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15</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C638"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经济与管理学院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E1780"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杨院长、</w:t>
            </w:r>
            <w:r>
              <w:rPr>
                <w:rFonts w:ascii="Times New Roman" w:eastAsia="仿宋_gb2312" w:hAnsi="Times New Roman" w:cs="Times New Roman"/>
                <w:color w:val="000000"/>
                <w:kern w:val="0"/>
                <w:sz w:val="20"/>
                <w:szCs w:val="20"/>
                <w:lang w:bidi="ar"/>
              </w:rPr>
              <w:t>0554-6685266</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jgzp2020@163.com,</w:t>
            </w:r>
            <w:hyperlink r:id="rId21" w:history="1">
              <w:r>
                <w:rPr>
                  <w:rFonts w:ascii="Times New Roman" w:hAnsi="Times New Roman" w:cs="Times New Roman"/>
                </w:rPr>
                <w:t>nudtrcb@126.com</w:t>
              </w:r>
            </w:hyperlink>
          </w:p>
        </w:tc>
      </w:tr>
      <w:tr w:rsidR="00F81EDC" w14:paraId="51D7DEBE"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AC71A"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16</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5184B"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空间信息与测绘工程学院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EC02"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余院长、</w:t>
            </w:r>
            <w:r>
              <w:rPr>
                <w:rFonts w:ascii="Times New Roman" w:eastAsia="仿宋_gb2312" w:hAnsi="Times New Roman" w:cs="Times New Roman"/>
                <w:color w:val="000000"/>
                <w:kern w:val="0"/>
                <w:sz w:val="20"/>
                <w:szCs w:val="20"/>
                <w:lang w:bidi="ar"/>
              </w:rPr>
              <w:t>0554-6632879</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KCXYZP@aust.edu.cn,</w:t>
            </w:r>
            <w:hyperlink r:id="rId22" w:history="1">
              <w:r>
                <w:rPr>
                  <w:rFonts w:ascii="Times New Roman" w:hAnsi="Times New Roman" w:cs="Times New Roman"/>
                </w:rPr>
                <w:t>nudtrcb@126.com</w:t>
              </w:r>
            </w:hyperlink>
          </w:p>
        </w:tc>
      </w:tr>
      <w:tr w:rsidR="00F81EDC" w14:paraId="2E51B642"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90CF1"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17</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2654C"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人文社会科学学院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4F616"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方院长、</w:t>
            </w:r>
            <w:r>
              <w:rPr>
                <w:rFonts w:ascii="Times New Roman" w:eastAsia="仿宋_gb2312" w:hAnsi="Times New Roman" w:cs="Times New Roman"/>
                <w:color w:val="000000"/>
                <w:kern w:val="0"/>
                <w:sz w:val="20"/>
                <w:szCs w:val="20"/>
                <w:lang w:bidi="ar"/>
              </w:rPr>
              <w:t>0554-6681997</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rwzp_aust@126.com,</w:t>
            </w:r>
            <w:hyperlink r:id="rId23" w:history="1">
              <w:r>
                <w:rPr>
                  <w:rFonts w:ascii="Times New Roman" w:hAnsi="Times New Roman" w:cs="Times New Roman"/>
                </w:rPr>
                <w:t>nudtrcb@126.com</w:t>
              </w:r>
            </w:hyperlink>
          </w:p>
        </w:tc>
      </w:tr>
      <w:tr w:rsidR="00F81EDC" w14:paraId="06E1D1EE"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9DD05"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18</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0B087"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马克思主义学院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10F39"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朱院长、</w:t>
            </w:r>
            <w:r>
              <w:rPr>
                <w:rFonts w:ascii="Times New Roman" w:eastAsia="仿宋_gb2312" w:hAnsi="Times New Roman" w:cs="Times New Roman"/>
                <w:color w:val="000000"/>
                <w:kern w:val="0"/>
                <w:sz w:val="20"/>
                <w:szCs w:val="20"/>
                <w:lang w:bidi="ar"/>
              </w:rPr>
              <w:t>0554-6683818</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myaust@163.com,</w:t>
            </w:r>
            <w:hyperlink r:id="rId24" w:history="1">
              <w:r>
                <w:rPr>
                  <w:rFonts w:ascii="Times New Roman" w:hAnsi="Times New Roman" w:cs="Times New Roman"/>
                </w:rPr>
                <w:t>nudtrcb@126.com</w:t>
              </w:r>
            </w:hyperlink>
          </w:p>
        </w:tc>
      </w:tr>
      <w:tr w:rsidR="00F81EDC" w14:paraId="02CF8353"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F513C"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19</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C1FFF"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体育部</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5221"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邹主任、</w:t>
            </w:r>
            <w:r>
              <w:rPr>
                <w:rFonts w:ascii="Times New Roman" w:eastAsia="仿宋_gb2312" w:hAnsi="Times New Roman" w:cs="Times New Roman"/>
                <w:color w:val="000000"/>
                <w:kern w:val="0"/>
                <w:sz w:val="20"/>
                <w:szCs w:val="20"/>
                <w:lang w:bidi="ar"/>
              </w:rPr>
              <w:t>0554-6818212</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ruizou@aust.edu.cn,</w:t>
            </w:r>
            <w:hyperlink r:id="rId25" w:history="1">
              <w:r>
                <w:rPr>
                  <w:rFonts w:ascii="Times New Roman" w:hAnsi="Times New Roman" w:cs="Times New Roman"/>
                </w:rPr>
                <w:t>nudtrcb@126.com</w:t>
              </w:r>
            </w:hyperlink>
          </w:p>
        </w:tc>
      </w:tr>
      <w:tr w:rsidR="00F81EDC" w14:paraId="13DB78CE"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DB7A1"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20</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8956"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公共安全与应急管理学院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37DBC"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顾院长、</w:t>
            </w:r>
            <w:r>
              <w:rPr>
                <w:rFonts w:ascii="Times New Roman" w:eastAsia="仿宋_gb2312" w:hAnsi="Times New Roman" w:cs="Times New Roman"/>
                <w:color w:val="000000"/>
                <w:kern w:val="0"/>
                <w:sz w:val="20"/>
                <w:szCs w:val="20"/>
                <w:lang w:bidi="ar"/>
              </w:rPr>
              <w:t>0551-65658195</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cjgu@aust.edu.cn,</w:t>
            </w:r>
            <w:hyperlink r:id="rId26" w:history="1">
              <w:r>
                <w:rPr>
                  <w:rFonts w:ascii="Times New Roman" w:hAnsi="Times New Roman" w:cs="Times New Roman"/>
                </w:rPr>
                <w:t>nudtrcb@126.com</w:t>
              </w:r>
            </w:hyperlink>
          </w:p>
        </w:tc>
      </w:tr>
      <w:tr w:rsidR="00F81EDC" w14:paraId="351DA5E0"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632B4"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21</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0241"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新能源与智能网联汽车学院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2972"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钱院长、</w:t>
            </w:r>
            <w:r>
              <w:rPr>
                <w:rFonts w:ascii="Times New Roman" w:eastAsia="仿宋_gb2312" w:hAnsi="Times New Roman" w:cs="Times New Roman"/>
                <w:color w:val="000000"/>
                <w:kern w:val="0"/>
                <w:sz w:val="20"/>
                <w:szCs w:val="20"/>
                <w:lang w:bidi="ar"/>
              </w:rPr>
              <w:t>0551-65659112</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dmqian@aust.edu.cn,</w:t>
            </w:r>
            <w:hyperlink r:id="rId27" w:history="1">
              <w:r>
                <w:rPr>
                  <w:rFonts w:ascii="Times New Roman" w:hAnsi="Times New Roman" w:cs="Times New Roman"/>
                </w:rPr>
                <w:t>nudtrcb@126.com</w:t>
              </w:r>
            </w:hyperlink>
          </w:p>
        </w:tc>
      </w:tr>
      <w:tr w:rsidR="00F81EDC" w14:paraId="37CBFD5B"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14356"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22</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12698"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碳中和科学与工程学院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3B5C"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王院长、</w:t>
            </w:r>
            <w:r>
              <w:rPr>
                <w:rFonts w:ascii="Times New Roman" w:eastAsia="仿宋_gb2312" w:hAnsi="Times New Roman" w:cs="Times New Roman"/>
                <w:color w:val="000000"/>
                <w:kern w:val="0"/>
                <w:sz w:val="20"/>
                <w:szCs w:val="20"/>
                <w:lang w:bidi="ar"/>
              </w:rPr>
              <w:t>0551-65658291</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2023184@aust.edu.cn,</w:t>
            </w:r>
            <w:hyperlink r:id="rId28" w:history="1">
              <w:r>
                <w:rPr>
                  <w:rFonts w:ascii="Times New Roman" w:hAnsi="Times New Roman" w:cs="Times New Roman"/>
                </w:rPr>
                <w:t>nudtrcb@126.com</w:t>
              </w:r>
            </w:hyperlink>
          </w:p>
        </w:tc>
      </w:tr>
      <w:tr w:rsidR="00F81EDC" w14:paraId="41DD7473"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36A18"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23</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F2FD"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公共卫生学院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8656"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叶院长、</w:t>
            </w:r>
            <w:r>
              <w:rPr>
                <w:rFonts w:ascii="Times New Roman" w:eastAsia="仿宋_gb2312" w:hAnsi="Times New Roman" w:cs="Times New Roman"/>
                <w:color w:val="000000"/>
                <w:kern w:val="0"/>
                <w:sz w:val="20"/>
                <w:szCs w:val="20"/>
                <w:lang w:bidi="ar"/>
              </w:rPr>
              <w:t>0551-65658300</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ydqph@aust.edu.cn,</w:t>
            </w:r>
            <w:hyperlink r:id="rId29" w:history="1">
              <w:r>
                <w:rPr>
                  <w:rFonts w:ascii="Times New Roman" w:hAnsi="Times New Roman" w:cs="Times New Roman"/>
                </w:rPr>
                <w:t>nudtrcb@126.com</w:t>
              </w:r>
            </w:hyperlink>
          </w:p>
        </w:tc>
      </w:tr>
      <w:tr w:rsidR="00F81EDC" w14:paraId="1DD756F8"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92622"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24</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8D5B2"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国家重点实验室</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AE45A"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王主任、</w:t>
            </w:r>
            <w:r>
              <w:rPr>
                <w:rFonts w:ascii="Times New Roman" w:eastAsia="仿宋_gb2312" w:hAnsi="Times New Roman" w:cs="Times New Roman"/>
                <w:color w:val="000000"/>
                <w:sz w:val="20"/>
                <w:szCs w:val="20"/>
              </w:rPr>
              <w:t>0554-6651070</w:t>
            </w:r>
            <w:r>
              <w:rPr>
                <w:rFonts w:ascii="Times New Roman" w:eastAsia="仿宋_gb2312" w:hAnsi="Times New Roman" w:cs="Times New Roman"/>
                <w:color w:val="000000"/>
                <w:sz w:val="20"/>
                <w:szCs w:val="20"/>
              </w:rPr>
              <w:t>、</w:t>
            </w:r>
            <w:r>
              <w:rPr>
                <w:rFonts w:ascii="Times New Roman" w:eastAsia="仿宋_gb2312" w:hAnsi="Times New Roman" w:cs="Times New Roman"/>
                <w:color w:val="000000"/>
                <w:sz w:val="20"/>
                <w:szCs w:val="20"/>
              </w:rPr>
              <w:t>gzzp@aust.edu.cn</w:t>
            </w:r>
            <w:r>
              <w:rPr>
                <w:rFonts w:ascii="Times New Roman" w:eastAsia="仿宋_gb2312" w:hAnsi="Times New Roman" w:cs="Times New Roman"/>
                <w:color w:val="000000"/>
                <w:kern w:val="0"/>
                <w:sz w:val="20"/>
                <w:szCs w:val="20"/>
                <w:lang w:bidi="ar"/>
              </w:rPr>
              <w:t>,</w:t>
            </w:r>
            <w:hyperlink r:id="rId30" w:history="1">
              <w:r>
                <w:rPr>
                  <w:rFonts w:ascii="Times New Roman" w:hAnsi="Times New Roman" w:cs="Times New Roman"/>
                </w:rPr>
                <w:t>nudtrcb@126.com</w:t>
              </w:r>
            </w:hyperlink>
          </w:p>
        </w:tc>
      </w:tr>
      <w:tr w:rsidR="00F81EDC" w14:paraId="574E096F"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02EC0"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25</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E609A"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国家工程研究中心</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E085"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薛主任、</w:t>
            </w:r>
            <w:r>
              <w:rPr>
                <w:rFonts w:ascii="Times New Roman" w:eastAsia="仿宋_gb2312" w:hAnsi="Times New Roman" w:cs="Times New Roman"/>
                <w:color w:val="000000"/>
                <w:kern w:val="0"/>
                <w:sz w:val="20"/>
                <w:szCs w:val="20"/>
                <w:lang w:bidi="ar"/>
              </w:rPr>
              <w:t>0554-6898353</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sheng.xue@aust.edu.cn,</w:t>
            </w:r>
            <w:hyperlink r:id="rId31" w:history="1">
              <w:r>
                <w:rPr>
                  <w:rFonts w:ascii="Times New Roman" w:hAnsi="Times New Roman" w:cs="Times New Roman"/>
                </w:rPr>
                <w:t>nudtrcb@126.com</w:t>
              </w:r>
            </w:hyperlink>
          </w:p>
        </w:tc>
      </w:tr>
      <w:tr w:rsidR="00F81EDC" w14:paraId="14B24212"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CCD39"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26</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051C"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全国重点实验室</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D13F"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华主任、</w:t>
            </w:r>
            <w:r>
              <w:rPr>
                <w:rFonts w:ascii="Times New Roman" w:eastAsia="仿宋_gb2312" w:hAnsi="Times New Roman" w:cs="Times New Roman"/>
                <w:color w:val="000000"/>
                <w:kern w:val="0"/>
                <w:sz w:val="20"/>
                <w:szCs w:val="20"/>
                <w:lang w:bidi="ar"/>
              </w:rPr>
              <w:t>0554-6651505</w:t>
            </w:r>
            <w:r>
              <w:rPr>
                <w:rFonts w:ascii="Times New Roman" w:eastAsia="仿宋_gb2312" w:hAnsi="Times New Roman" w:cs="Times New Roman"/>
                <w:color w:val="000000"/>
                <w:kern w:val="0"/>
                <w:sz w:val="20"/>
                <w:szCs w:val="20"/>
                <w:lang w:bidi="ar"/>
              </w:rPr>
              <w:t>、</w:t>
            </w:r>
            <w:r>
              <w:rPr>
                <w:rFonts w:ascii="Times New Roman" w:eastAsia="仿宋_gb2312" w:hAnsi="Times New Roman" w:cs="Times New Roman"/>
                <w:color w:val="000000"/>
                <w:kern w:val="0"/>
                <w:sz w:val="20"/>
                <w:szCs w:val="20"/>
                <w:lang w:bidi="ar"/>
              </w:rPr>
              <w:t>xzhhua7218@sina.com,</w:t>
            </w:r>
            <w:hyperlink r:id="rId32" w:history="1">
              <w:r>
                <w:rPr>
                  <w:rFonts w:ascii="Times New Roman" w:hAnsi="Times New Roman" w:cs="Times New Roman"/>
                </w:rPr>
                <w:t>nudtrcb@126.com</w:t>
              </w:r>
            </w:hyperlink>
          </w:p>
        </w:tc>
      </w:tr>
      <w:tr w:rsidR="00F81EDC" w14:paraId="1133BC79" w14:textId="77777777">
        <w:trPr>
          <w:trHeight w:val="40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D5A66"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27</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B4D3" w14:textId="77777777" w:rsidR="00F81EDC"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第一附属医院（第一临床医学院）</w:t>
            </w:r>
          </w:p>
        </w:tc>
        <w:tc>
          <w:tcPr>
            <w:tcW w:w="64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2DE36"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刘院长、</w:t>
            </w:r>
            <w:r>
              <w:rPr>
                <w:rFonts w:ascii="Times New Roman" w:eastAsia="宋体" w:hAnsi="Times New Roman" w:cs="Times New Roman"/>
                <w:color w:val="000000"/>
                <w:kern w:val="0"/>
                <w:sz w:val="20"/>
                <w:szCs w:val="20"/>
                <w:lang w:bidi="ar"/>
              </w:rPr>
              <w:t>0554-3320313</w:t>
            </w:r>
            <w:r>
              <w:rPr>
                <w:rFonts w:ascii="Times New Roman" w:eastAsia="宋体" w:hAnsi="Times New Roman" w:cs="Times New Roman"/>
                <w:color w:val="000000"/>
                <w:kern w:val="0"/>
                <w:sz w:val="20"/>
                <w:szCs w:val="20"/>
                <w:lang w:bidi="ar"/>
              </w:rPr>
              <w:t>、</w:t>
            </w:r>
            <w:r>
              <w:rPr>
                <w:rFonts w:ascii="Times New Roman" w:eastAsia="宋体" w:hAnsi="Times New Roman" w:cs="Times New Roman"/>
                <w:color w:val="000000"/>
                <w:kern w:val="0"/>
                <w:sz w:val="20"/>
                <w:szCs w:val="20"/>
                <w:lang w:bidi="ar"/>
              </w:rPr>
              <w:t>liuxinkuang7919@163.com</w:t>
            </w:r>
            <w:r>
              <w:rPr>
                <w:rFonts w:ascii="Times New Roman" w:eastAsia="仿宋_gb2312" w:hAnsi="Times New Roman" w:cs="Times New Roman"/>
                <w:color w:val="000000"/>
                <w:kern w:val="0"/>
                <w:sz w:val="20"/>
                <w:szCs w:val="20"/>
                <w:lang w:bidi="ar"/>
              </w:rPr>
              <w:t>,</w:t>
            </w:r>
            <w:hyperlink r:id="rId33" w:history="1">
              <w:r>
                <w:rPr>
                  <w:rFonts w:ascii="Times New Roman" w:hAnsi="Times New Roman" w:cs="Times New Roman"/>
                </w:rPr>
                <w:t>nudtrcb@126.com</w:t>
              </w:r>
            </w:hyperlink>
          </w:p>
        </w:tc>
      </w:tr>
      <w:tr w:rsidR="00F81EDC" w14:paraId="58E2A081" w14:textId="77777777">
        <w:trPr>
          <w:trHeight w:val="102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2354B" w14:textId="77777777" w:rsidR="00F81EDC" w:rsidRDefault="00000000">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lastRenderedPageBreak/>
              <w:t>28</w:t>
            </w:r>
          </w:p>
        </w:tc>
        <w:tc>
          <w:tcPr>
            <w:tcW w:w="22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32EBB" w14:textId="77777777" w:rsidR="00F81EDC" w:rsidRDefault="00000000">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人事处</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5D0E" w14:textId="77777777" w:rsidR="00F81EDC" w:rsidRDefault="00000000">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0"/>
                <w:szCs w:val="20"/>
                <w:lang w:bidi="ar"/>
              </w:rPr>
              <w:t>魏老师、</w:t>
            </w:r>
            <w:r>
              <w:rPr>
                <w:rFonts w:ascii="Times New Roman" w:eastAsia="宋体" w:hAnsi="Times New Roman" w:cs="Times New Roman"/>
                <w:color w:val="000000"/>
                <w:kern w:val="0"/>
                <w:sz w:val="20"/>
                <w:szCs w:val="20"/>
                <w:lang w:bidi="ar"/>
              </w:rPr>
              <w:t>0554-6633997</w:t>
            </w:r>
            <w:r>
              <w:rPr>
                <w:rFonts w:ascii="Times New Roman" w:eastAsia="宋体" w:hAnsi="Times New Roman" w:cs="Times New Roman"/>
                <w:color w:val="000000"/>
                <w:kern w:val="0"/>
                <w:sz w:val="20"/>
                <w:szCs w:val="20"/>
                <w:lang w:bidi="ar"/>
              </w:rPr>
              <w:t>、</w:t>
            </w:r>
            <w:r>
              <w:rPr>
                <w:rFonts w:ascii="Times New Roman" w:eastAsia="宋体" w:hAnsi="Times New Roman" w:cs="Times New Roman"/>
                <w:color w:val="000000"/>
                <w:kern w:val="0"/>
                <w:sz w:val="20"/>
                <w:szCs w:val="20"/>
                <w:lang w:bidi="ar"/>
              </w:rPr>
              <w:t>szk@</w:t>
            </w:r>
            <w:r>
              <w:rPr>
                <w:rFonts w:ascii="Times New Roman" w:eastAsia="仿宋_gb2312" w:hAnsi="Times New Roman" w:cs="Times New Roman"/>
                <w:color w:val="000000"/>
                <w:kern w:val="0"/>
                <w:sz w:val="20"/>
                <w:szCs w:val="20"/>
                <w:lang w:bidi="ar"/>
              </w:rPr>
              <w:t>aust.edu.cn,</w:t>
            </w:r>
            <w:hyperlink r:id="rId34" w:history="1">
              <w:r>
                <w:rPr>
                  <w:rFonts w:ascii="Times New Roman" w:hAnsi="Times New Roman" w:cs="Times New Roman"/>
                </w:rPr>
                <w:t>nudtrcb@126.com</w:t>
              </w:r>
            </w:hyperlink>
            <w:r>
              <w:rPr>
                <w:rFonts w:ascii="Times New Roman" w:eastAsia="宋体" w:hAnsi="Times New Roman" w:cs="Times New Roman"/>
                <w:color w:val="000000"/>
                <w:kern w:val="0"/>
                <w:sz w:val="20"/>
                <w:szCs w:val="20"/>
                <w:lang w:bidi="ar"/>
              </w:rPr>
              <w:t xml:space="preserve">                         </w:t>
            </w:r>
            <w:r>
              <w:rPr>
                <w:rFonts w:ascii="Times New Roman" w:eastAsia="宋体" w:hAnsi="Times New Roman" w:cs="Times New Roman"/>
                <w:color w:val="000000"/>
                <w:kern w:val="0"/>
                <w:sz w:val="20"/>
                <w:szCs w:val="20"/>
                <w:lang w:bidi="ar"/>
              </w:rPr>
              <w:t>高老师、</w:t>
            </w:r>
            <w:r>
              <w:rPr>
                <w:rFonts w:ascii="Times New Roman" w:eastAsia="宋体" w:hAnsi="Times New Roman" w:cs="Times New Roman"/>
                <w:color w:val="000000"/>
                <w:kern w:val="0"/>
                <w:sz w:val="20"/>
                <w:szCs w:val="20"/>
                <w:lang w:bidi="ar"/>
              </w:rPr>
              <w:t>0554-6668995</w:t>
            </w:r>
            <w:r>
              <w:rPr>
                <w:rFonts w:ascii="Times New Roman" w:eastAsia="宋体" w:hAnsi="Times New Roman" w:cs="Times New Roman"/>
                <w:color w:val="000000"/>
                <w:kern w:val="0"/>
                <w:sz w:val="20"/>
                <w:szCs w:val="20"/>
                <w:lang w:bidi="ar"/>
              </w:rPr>
              <w:t>、</w:t>
            </w:r>
            <w:r>
              <w:rPr>
                <w:rFonts w:ascii="Times New Roman" w:eastAsia="宋体" w:hAnsi="Times New Roman" w:cs="Times New Roman"/>
                <w:color w:val="000000"/>
                <w:kern w:val="0"/>
                <w:sz w:val="20"/>
                <w:szCs w:val="20"/>
                <w:lang w:bidi="ar"/>
              </w:rPr>
              <w:t>bsh@</w:t>
            </w:r>
            <w:r>
              <w:rPr>
                <w:rFonts w:ascii="Times New Roman" w:eastAsia="仿宋_gb2312" w:hAnsi="Times New Roman" w:cs="Times New Roman"/>
                <w:color w:val="000000"/>
                <w:kern w:val="0"/>
                <w:sz w:val="20"/>
                <w:szCs w:val="20"/>
                <w:lang w:bidi="ar"/>
              </w:rPr>
              <w:t>aust.edu.cn,</w:t>
            </w:r>
            <w:hyperlink r:id="rId35" w:history="1">
              <w:r>
                <w:rPr>
                  <w:rFonts w:ascii="Times New Roman" w:hAnsi="Times New Roman" w:cs="Times New Roman"/>
                </w:rPr>
                <w:t>nudtrcb@126.com</w:t>
              </w:r>
            </w:hyperlink>
            <w:r>
              <w:rPr>
                <w:rFonts w:ascii="Times New Roman" w:eastAsia="宋体" w:hAnsi="Times New Roman" w:cs="Times New Roman"/>
                <w:color w:val="000000"/>
                <w:kern w:val="0"/>
                <w:sz w:val="20"/>
                <w:szCs w:val="20"/>
                <w:lang w:bidi="ar"/>
              </w:rPr>
              <w:br/>
            </w:r>
            <w:r>
              <w:rPr>
                <w:rFonts w:ascii="Times New Roman" w:eastAsia="宋体" w:hAnsi="Times New Roman" w:cs="Times New Roman"/>
                <w:color w:val="000000"/>
                <w:kern w:val="0"/>
                <w:sz w:val="20"/>
                <w:szCs w:val="20"/>
                <w:lang w:bidi="ar"/>
              </w:rPr>
              <w:t>范处长、</w:t>
            </w:r>
            <w:r>
              <w:rPr>
                <w:rFonts w:ascii="Times New Roman" w:eastAsia="宋体" w:hAnsi="Times New Roman" w:cs="Times New Roman"/>
                <w:color w:val="000000"/>
                <w:kern w:val="0"/>
                <w:sz w:val="20"/>
                <w:szCs w:val="20"/>
                <w:lang w:bidi="ar"/>
              </w:rPr>
              <w:t>0554-6631201</w:t>
            </w:r>
            <w:r>
              <w:rPr>
                <w:rFonts w:ascii="Times New Roman" w:eastAsia="宋体" w:hAnsi="Times New Roman" w:cs="Times New Roman"/>
                <w:color w:val="000000"/>
                <w:kern w:val="0"/>
                <w:sz w:val="20"/>
                <w:szCs w:val="20"/>
                <w:lang w:bidi="ar"/>
              </w:rPr>
              <w:t>、</w:t>
            </w:r>
            <w:r>
              <w:rPr>
                <w:rFonts w:ascii="Times New Roman" w:eastAsia="宋体" w:hAnsi="Times New Roman" w:cs="Times New Roman"/>
                <w:color w:val="000000"/>
                <w:kern w:val="0"/>
                <w:sz w:val="20"/>
                <w:szCs w:val="20"/>
                <w:lang w:bidi="ar"/>
              </w:rPr>
              <w:t>szk@</w:t>
            </w:r>
            <w:r>
              <w:rPr>
                <w:rFonts w:ascii="Times New Roman" w:eastAsia="仿宋_gb2312" w:hAnsi="Times New Roman" w:cs="Times New Roman"/>
                <w:color w:val="000000"/>
                <w:kern w:val="0"/>
                <w:sz w:val="20"/>
                <w:szCs w:val="20"/>
                <w:lang w:bidi="ar"/>
              </w:rPr>
              <w:t>aust.edu.cn,</w:t>
            </w:r>
            <w:hyperlink r:id="rId36" w:history="1">
              <w:r>
                <w:rPr>
                  <w:rFonts w:ascii="Times New Roman" w:hAnsi="Times New Roman" w:cs="Times New Roman"/>
                </w:rPr>
                <w:t>nudtrcb@126.com</w:t>
              </w:r>
            </w:hyperlink>
          </w:p>
        </w:tc>
      </w:tr>
    </w:tbl>
    <w:p w14:paraId="09344B1C" w14:textId="77777777" w:rsidR="00F81EDC" w:rsidRDefault="00000000">
      <w:pPr>
        <w:widowControl/>
        <w:shd w:val="clear" w:color="auto" w:fill="FFFFFF"/>
        <w:spacing w:line="403" w:lineRule="atLeast"/>
        <w:jc w:val="left"/>
        <w:rPr>
          <w:rFonts w:ascii="Times New Roman" w:eastAsia="宋体" w:hAnsi="Times New Roman" w:cs="Times New Roman"/>
          <w:b/>
          <w:bCs/>
          <w:kern w:val="0"/>
          <w:sz w:val="28"/>
          <w:szCs w:val="28"/>
        </w:rPr>
      </w:pPr>
      <w:r>
        <w:rPr>
          <w:rFonts w:ascii="微软雅黑" w:eastAsia="微软雅黑" w:hAnsi="微软雅黑" w:cs="微软雅黑" w:hint="eastAsia"/>
          <w:b/>
          <w:bCs/>
          <w:color w:val="FF0000"/>
          <w:sz w:val="28"/>
          <w:szCs w:val="28"/>
        </w:rPr>
        <w:t>注：发送邮件时标题格式为: 姓名-学历--毕业学校-专业-海外博士网</w:t>
      </w:r>
    </w:p>
    <w:p w14:paraId="36322745" w14:textId="77777777" w:rsidR="00F81EDC" w:rsidRDefault="00000000">
      <w:pPr>
        <w:widowControl/>
        <w:numPr>
          <w:ilvl w:val="0"/>
          <w:numId w:val="9"/>
        </w:numPr>
        <w:shd w:val="clear" w:color="auto" w:fill="FFFFFF"/>
        <w:spacing w:line="403" w:lineRule="atLeast"/>
        <w:jc w:val="left"/>
        <w:rPr>
          <w:rFonts w:ascii="宋体" w:eastAsia="宋体" w:hAnsi="宋体" w:cs="宋体"/>
          <w:b/>
          <w:bCs/>
          <w:kern w:val="0"/>
          <w:sz w:val="28"/>
          <w:szCs w:val="28"/>
        </w:rPr>
      </w:pPr>
      <w:r>
        <w:rPr>
          <w:rFonts w:ascii="宋体" w:eastAsia="宋体" w:hAnsi="宋体" w:cs="宋体" w:hint="eastAsia"/>
          <w:b/>
          <w:bCs/>
          <w:kern w:val="0"/>
          <w:sz w:val="28"/>
          <w:szCs w:val="28"/>
        </w:rPr>
        <w:t>其他说明</w:t>
      </w:r>
    </w:p>
    <w:p w14:paraId="3D196173" w14:textId="77777777" w:rsidR="00F81EDC" w:rsidRDefault="00000000">
      <w:pPr>
        <w:widowControl/>
        <w:shd w:val="clear" w:color="auto" w:fill="FFFFFF"/>
        <w:spacing w:line="403" w:lineRule="atLeast"/>
        <w:jc w:val="left"/>
        <w:rPr>
          <w:rFonts w:ascii="Times New Roman" w:eastAsia="仿宋_gb2312" w:hAnsi="Times New Roman"/>
          <w:spacing w:val="3"/>
          <w:sz w:val="32"/>
          <w:szCs w:val="32"/>
        </w:rPr>
      </w:pPr>
      <w:r>
        <w:rPr>
          <w:rFonts w:ascii="宋体" w:eastAsia="宋体" w:hAnsi="宋体" w:cs="宋体" w:hint="eastAsia"/>
          <w:color w:val="000000"/>
          <w:kern w:val="0"/>
          <w:sz w:val="28"/>
        </w:rPr>
        <w:t>1.</w:t>
      </w:r>
      <w:proofErr w:type="gramStart"/>
      <w:r>
        <w:rPr>
          <w:rFonts w:ascii="仿宋_gb2312" w:eastAsia="仿宋_gb2312" w:hAnsi="仿宋_gb2312" w:cs="仿宋_gb2312" w:hint="eastAsia"/>
          <w:kern w:val="0"/>
          <w:sz w:val="32"/>
          <w:szCs w:val="32"/>
          <w:lang w:bidi="zh-CN"/>
        </w:rPr>
        <w:t>入事业</w:t>
      </w:r>
      <w:proofErr w:type="gramEnd"/>
      <w:r>
        <w:rPr>
          <w:rFonts w:ascii="仿宋_gb2312" w:eastAsia="仿宋_gb2312" w:hAnsi="仿宋_gb2312" w:cs="仿宋_gb2312" w:hint="eastAsia"/>
          <w:kern w:val="0"/>
          <w:sz w:val="32"/>
          <w:szCs w:val="32"/>
          <w:lang w:bidi="zh-CN"/>
        </w:rPr>
        <w:t>编制。</w:t>
      </w:r>
    </w:p>
    <w:p w14:paraId="11BC5B63" w14:textId="77777777" w:rsidR="00F81EDC" w:rsidRDefault="00000000">
      <w:pPr>
        <w:widowControl/>
        <w:kinsoku w:val="0"/>
        <w:autoSpaceDE w:val="0"/>
        <w:autoSpaceDN w:val="0"/>
        <w:adjustRightInd w:val="0"/>
        <w:snapToGrid w:val="0"/>
        <w:spacing w:line="500" w:lineRule="exact"/>
        <w:ind w:right="-58"/>
        <w:textAlignment w:val="baseline"/>
        <w:rPr>
          <w:rFonts w:ascii="仿宋_gb2312" w:eastAsia="仿宋_gb2312" w:hAnsi="仿宋_gb2312" w:cs="仿宋_gb2312"/>
          <w:kern w:val="0"/>
          <w:sz w:val="32"/>
          <w:szCs w:val="32"/>
          <w:lang w:bidi="zh-CN"/>
        </w:rPr>
      </w:pPr>
      <w:r>
        <w:rPr>
          <w:rFonts w:ascii="仿宋_gb2312" w:eastAsia="仿宋_gb2312" w:hAnsi="仿宋_gb2312" w:cs="仿宋_gb2312" w:hint="eastAsia"/>
          <w:kern w:val="0"/>
          <w:sz w:val="32"/>
          <w:szCs w:val="32"/>
          <w:lang w:bidi="zh-CN"/>
        </w:rPr>
        <w:t>2.急需紧缺学科专业人才的安家费及住房补贴可上浮不超过20万元。</w:t>
      </w:r>
    </w:p>
    <w:p w14:paraId="020A99F1" w14:textId="77777777" w:rsidR="00F81EDC" w:rsidRDefault="00000000">
      <w:pPr>
        <w:adjustRightInd w:val="0"/>
        <w:snapToGrid w:val="0"/>
        <w:spacing w:line="500" w:lineRule="exact"/>
        <w:ind w:firstLineChars="200" w:firstLine="654"/>
        <w:rPr>
          <w:rFonts w:ascii="Times New Roman" w:eastAsia="仿宋_gb2312" w:hAnsi="Times New Roman"/>
          <w:spacing w:val="3"/>
          <w:sz w:val="32"/>
          <w:szCs w:val="32"/>
        </w:rPr>
      </w:pPr>
      <w:r>
        <w:rPr>
          <w:rFonts w:ascii="Times New Roman" w:eastAsia="仿宋_gb2312" w:hAnsi="Times New Roman" w:hint="eastAsia"/>
          <w:b/>
          <w:bCs/>
          <w:spacing w:val="3"/>
          <w:sz w:val="32"/>
          <w:szCs w:val="32"/>
        </w:rPr>
        <w:t>2</w:t>
      </w:r>
      <w:r>
        <w:rPr>
          <w:rFonts w:ascii="Times New Roman" w:eastAsia="仿宋_gb2312" w:hAnsi="Times New Roman"/>
          <w:b/>
          <w:bCs/>
          <w:spacing w:val="3"/>
          <w:sz w:val="32"/>
          <w:szCs w:val="32"/>
        </w:rPr>
        <w:t>024</w:t>
      </w:r>
      <w:r>
        <w:rPr>
          <w:rFonts w:ascii="Times New Roman" w:eastAsia="仿宋_gb2312" w:hAnsi="Times New Roman" w:hint="eastAsia"/>
          <w:b/>
          <w:bCs/>
          <w:spacing w:val="3"/>
          <w:sz w:val="32"/>
          <w:szCs w:val="32"/>
        </w:rPr>
        <w:t>年度急需紧缺学科专业为</w:t>
      </w:r>
      <w:r>
        <w:rPr>
          <w:rFonts w:ascii="Times New Roman" w:eastAsia="仿宋_gb2312" w:hAnsi="Times New Roman" w:hint="eastAsia"/>
          <w:spacing w:val="3"/>
          <w:sz w:val="32"/>
          <w:szCs w:val="32"/>
        </w:rPr>
        <w:t>：马克思主义理论、英语语言文学、数学、力学、会计学、基础医学、临床医学、公共卫生与预防医学、计算机科学与技术、软件工程、网络空间安全、车辆工程、电气工程、电子科学与技术、信息与通信工程、控制科学与工程、交通运输工程、集成电路科学与工程、智能科学与技术。</w:t>
      </w:r>
    </w:p>
    <w:p w14:paraId="6BC07622" w14:textId="77777777" w:rsidR="00F81EDC" w:rsidRDefault="00000000">
      <w:pPr>
        <w:adjustRightInd w:val="0"/>
        <w:snapToGrid w:val="0"/>
        <w:spacing w:line="500" w:lineRule="exact"/>
        <w:rPr>
          <w:rFonts w:ascii="Times New Roman" w:eastAsia="仿宋_gb2312" w:hAnsi="Times New Roman"/>
          <w:spacing w:val="3"/>
          <w:sz w:val="32"/>
          <w:szCs w:val="32"/>
        </w:rPr>
      </w:pPr>
      <w:r>
        <w:rPr>
          <w:rFonts w:ascii="Times New Roman" w:eastAsia="仿宋_gb2312" w:hAnsi="Times New Roman" w:hint="eastAsia"/>
          <w:spacing w:val="3"/>
          <w:sz w:val="32"/>
          <w:szCs w:val="32"/>
        </w:rPr>
        <w:t>3.</w:t>
      </w:r>
      <w:r>
        <w:rPr>
          <w:rFonts w:ascii="Times New Roman" w:eastAsia="仿宋_gb2312" w:hAnsi="Times New Roman" w:hint="eastAsia"/>
          <w:spacing w:val="3"/>
          <w:sz w:val="32"/>
          <w:szCs w:val="32"/>
        </w:rPr>
        <w:t>高层次人才等特别优秀人才，实行“一人一议”。</w:t>
      </w:r>
    </w:p>
    <w:p w14:paraId="5180F069" w14:textId="77777777" w:rsidR="00F81EDC" w:rsidRDefault="00000000">
      <w:pPr>
        <w:adjustRightInd w:val="0"/>
        <w:snapToGrid w:val="0"/>
        <w:spacing w:line="500" w:lineRule="exact"/>
        <w:rPr>
          <w:rFonts w:ascii="Times New Roman" w:eastAsia="仿宋_gb2312" w:hAnsi="Times New Roman"/>
          <w:color w:val="FF0000"/>
          <w:spacing w:val="3"/>
          <w:sz w:val="32"/>
          <w:szCs w:val="32"/>
        </w:rPr>
      </w:pPr>
      <w:r>
        <w:rPr>
          <w:rFonts w:ascii="Times New Roman" w:eastAsia="仿宋_gb2312" w:hAnsi="Times New Roman" w:hint="eastAsia"/>
          <w:color w:val="FF0000"/>
          <w:spacing w:val="3"/>
          <w:sz w:val="32"/>
          <w:szCs w:val="32"/>
        </w:rPr>
        <w:t>4.</w:t>
      </w:r>
      <w:r>
        <w:rPr>
          <w:rFonts w:ascii="Times New Roman" w:eastAsia="仿宋_gb2312" w:hAnsi="Times New Roman" w:hint="eastAsia"/>
          <w:b/>
          <w:bCs/>
          <w:color w:val="FF0000"/>
          <w:spacing w:val="3"/>
          <w:sz w:val="32"/>
          <w:szCs w:val="32"/>
        </w:rPr>
        <w:t>应聘者请登录安徽理工大学人才招聘系统填报信息：</w:t>
      </w:r>
      <w:r>
        <w:rPr>
          <w:rFonts w:ascii="Times New Roman" w:eastAsia="仿宋_gb2312" w:hAnsi="Times New Roman" w:hint="eastAsia"/>
          <w:color w:val="FF0000"/>
          <w:spacing w:val="3"/>
          <w:sz w:val="32"/>
          <w:szCs w:val="32"/>
        </w:rPr>
        <w:t xml:space="preserve"> </w:t>
      </w:r>
      <w:hyperlink r:id="rId37" w:history="1">
        <w:r>
          <w:rPr>
            <w:rStyle w:val="a9"/>
            <w:rFonts w:ascii="Times New Roman" w:eastAsia="仿宋_gb2312" w:hAnsi="Times New Roman" w:hint="eastAsia"/>
            <w:color w:val="FF0000"/>
            <w:spacing w:val="3"/>
            <w:sz w:val="32"/>
            <w:szCs w:val="32"/>
          </w:rPr>
          <w:t>https://rczp.aust.edu.cn</w:t>
        </w:r>
      </w:hyperlink>
    </w:p>
    <w:p w14:paraId="5A93D8DD" w14:textId="77777777" w:rsidR="00F81EDC" w:rsidRDefault="00000000">
      <w:pPr>
        <w:adjustRightInd w:val="0"/>
        <w:snapToGrid w:val="0"/>
        <w:spacing w:line="500" w:lineRule="exact"/>
        <w:rPr>
          <w:rFonts w:ascii="微软雅黑" w:eastAsia="微软雅黑" w:hAnsi="微软雅黑" w:cs="微软雅黑"/>
          <w:b/>
          <w:bCs/>
          <w:color w:val="FF0000"/>
          <w:spacing w:val="3"/>
          <w:sz w:val="32"/>
          <w:szCs w:val="32"/>
        </w:rPr>
      </w:pPr>
      <w:r>
        <w:rPr>
          <w:rFonts w:ascii="微软雅黑" w:eastAsia="微软雅黑" w:hAnsi="微软雅黑" w:cs="微软雅黑" w:hint="eastAsia"/>
          <w:b/>
          <w:bCs/>
          <w:color w:val="FF0000"/>
          <w:spacing w:val="3"/>
          <w:sz w:val="32"/>
          <w:szCs w:val="32"/>
        </w:rPr>
        <w:t>注：投递简历请注明在海外</w:t>
      </w:r>
      <w:proofErr w:type="gramStart"/>
      <w:r>
        <w:rPr>
          <w:rFonts w:ascii="微软雅黑" w:eastAsia="微软雅黑" w:hAnsi="微软雅黑" w:cs="微软雅黑" w:hint="eastAsia"/>
          <w:b/>
          <w:bCs/>
          <w:color w:val="FF0000"/>
          <w:spacing w:val="3"/>
          <w:sz w:val="32"/>
          <w:szCs w:val="32"/>
        </w:rPr>
        <w:t>博士网看到</w:t>
      </w:r>
      <w:proofErr w:type="gramEnd"/>
      <w:r>
        <w:rPr>
          <w:rFonts w:ascii="微软雅黑" w:eastAsia="微软雅黑" w:hAnsi="微软雅黑" w:cs="微软雅黑" w:hint="eastAsia"/>
          <w:b/>
          <w:bCs/>
          <w:color w:val="FF0000"/>
          <w:spacing w:val="3"/>
          <w:sz w:val="32"/>
          <w:szCs w:val="32"/>
        </w:rPr>
        <w:t>的招聘信息</w:t>
      </w:r>
    </w:p>
    <w:p w14:paraId="74F385A0" w14:textId="77777777" w:rsidR="00F81EDC" w:rsidRDefault="00F81EDC">
      <w:pPr>
        <w:adjustRightInd w:val="0"/>
        <w:snapToGrid w:val="0"/>
        <w:spacing w:line="500" w:lineRule="exact"/>
        <w:rPr>
          <w:rFonts w:ascii="Times New Roman" w:eastAsia="仿宋_gb2312" w:hAnsi="Times New Roman"/>
          <w:spacing w:val="3"/>
          <w:sz w:val="32"/>
          <w:szCs w:val="32"/>
        </w:rPr>
      </w:pPr>
    </w:p>
    <w:p w14:paraId="3D5A482E" w14:textId="77777777" w:rsidR="00F81EDC" w:rsidRDefault="00000000">
      <w:pPr>
        <w:widowControl/>
        <w:shd w:val="clear" w:color="auto" w:fill="FFFFFF"/>
        <w:spacing w:line="403"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2024年度博士及高层次人才进人计划</w:t>
      </w:r>
    </w:p>
    <w:tbl>
      <w:tblPr>
        <w:tblW w:w="9383" w:type="dxa"/>
        <w:tblInd w:w="-176" w:type="dxa"/>
        <w:tblLayout w:type="fixed"/>
        <w:tblLook w:val="04A0" w:firstRow="1" w:lastRow="0" w:firstColumn="1" w:lastColumn="0" w:noHBand="0" w:noVBand="1"/>
      </w:tblPr>
      <w:tblGrid>
        <w:gridCol w:w="1418"/>
        <w:gridCol w:w="851"/>
        <w:gridCol w:w="7114"/>
      </w:tblGrid>
      <w:tr w:rsidR="00F81EDC" w14:paraId="6CC3950E" w14:textId="77777777">
        <w:trPr>
          <w:trHeight w:val="675"/>
          <w:tblHeader/>
        </w:trPr>
        <w:tc>
          <w:tcPr>
            <w:tcW w:w="1418" w:type="dxa"/>
            <w:vMerge w:val="restart"/>
            <w:tcBorders>
              <w:top w:val="single" w:sz="4" w:space="0" w:color="auto"/>
              <w:left w:val="single" w:sz="4" w:space="0" w:color="auto"/>
              <w:right w:val="single" w:sz="4" w:space="0" w:color="auto"/>
            </w:tcBorders>
            <w:shd w:val="clear" w:color="auto" w:fill="C7D9F1" w:themeFill="text2" w:themeFillTint="32"/>
            <w:noWrap/>
            <w:vAlign w:val="center"/>
          </w:tcPr>
          <w:p w14:paraId="4B8FECB2" w14:textId="77777777" w:rsidR="00F81EDC" w:rsidRDefault="00000000">
            <w:pPr>
              <w:widowControl/>
              <w:spacing w:line="400" w:lineRule="exact"/>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单位</w:t>
            </w:r>
          </w:p>
        </w:tc>
        <w:tc>
          <w:tcPr>
            <w:tcW w:w="851" w:type="dxa"/>
            <w:vMerge w:val="restart"/>
            <w:tcBorders>
              <w:top w:val="single" w:sz="4" w:space="0" w:color="auto"/>
              <w:left w:val="single" w:sz="4" w:space="0" w:color="auto"/>
              <w:right w:val="single" w:sz="4" w:space="0" w:color="auto"/>
            </w:tcBorders>
            <w:shd w:val="clear" w:color="auto" w:fill="C7D9F1" w:themeFill="text2" w:themeFillTint="32"/>
            <w:vAlign w:val="center"/>
          </w:tcPr>
          <w:p w14:paraId="6B78364A" w14:textId="77777777" w:rsidR="00F81EDC" w:rsidRDefault="00000000">
            <w:pPr>
              <w:spacing w:line="400" w:lineRule="exact"/>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进人计划</w:t>
            </w:r>
          </w:p>
        </w:tc>
        <w:tc>
          <w:tcPr>
            <w:tcW w:w="7114" w:type="dxa"/>
            <w:vMerge w:val="restart"/>
            <w:tcBorders>
              <w:top w:val="single" w:sz="4" w:space="0" w:color="auto"/>
              <w:left w:val="nil"/>
              <w:right w:val="single" w:sz="4" w:space="0" w:color="auto"/>
            </w:tcBorders>
            <w:shd w:val="clear" w:color="auto" w:fill="C7D9F1" w:themeFill="text2" w:themeFillTint="32"/>
            <w:vAlign w:val="center"/>
          </w:tcPr>
          <w:p w14:paraId="7DC7959D" w14:textId="77777777" w:rsidR="00F81EDC" w:rsidRDefault="00000000">
            <w:pPr>
              <w:widowControl/>
              <w:spacing w:line="400" w:lineRule="exact"/>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学科领域方向（关联学科）</w:t>
            </w:r>
          </w:p>
        </w:tc>
      </w:tr>
      <w:tr w:rsidR="00F81EDC" w14:paraId="539C8F21" w14:textId="77777777">
        <w:trPr>
          <w:trHeight w:val="400"/>
          <w:tblHeader/>
        </w:trPr>
        <w:tc>
          <w:tcPr>
            <w:tcW w:w="1418" w:type="dxa"/>
            <w:vMerge/>
            <w:tcBorders>
              <w:left w:val="single" w:sz="4" w:space="0" w:color="auto"/>
              <w:bottom w:val="single" w:sz="4" w:space="0" w:color="auto"/>
              <w:right w:val="single" w:sz="4" w:space="0" w:color="auto"/>
            </w:tcBorders>
            <w:shd w:val="clear" w:color="auto" w:fill="C7D9F1" w:themeFill="text2" w:themeFillTint="32"/>
            <w:noWrap/>
            <w:vAlign w:val="center"/>
          </w:tcPr>
          <w:p w14:paraId="263A1F04" w14:textId="77777777" w:rsidR="00F81EDC" w:rsidRDefault="00F81EDC">
            <w:pPr>
              <w:widowControl/>
              <w:spacing w:line="400" w:lineRule="exact"/>
              <w:jc w:val="center"/>
              <w:rPr>
                <w:rFonts w:ascii="Times New Roman" w:eastAsia="仿宋_gb2312" w:hAnsi="Times New Roman" w:cs="Times New Roman"/>
                <w:b/>
                <w:bCs/>
                <w:kern w:val="0"/>
                <w:sz w:val="24"/>
                <w:szCs w:val="24"/>
              </w:rPr>
            </w:pPr>
          </w:p>
        </w:tc>
        <w:tc>
          <w:tcPr>
            <w:tcW w:w="851" w:type="dxa"/>
            <w:vMerge/>
            <w:tcBorders>
              <w:left w:val="single" w:sz="4" w:space="0" w:color="auto"/>
              <w:bottom w:val="single" w:sz="4" w:space="0" w:color="auto"/>
              <w:right w:val="single" w:sz="4" w:space="0" w:color="auto"/>
            </w:tcBorders>
            <w:shd w:val="clear" w:color="auto" w:fill="C7D9F1" w:themeFill="text2" w:themeFillTint="32"/>
            <w:vAlign w:val="center"/>
          </w:tcPr>
          <w:p w14:paraId="1EC4A9B5" w14:textId="77777777" w:rsidR="00F81EDC" w:rsidRDefault="00F81EDC">
            <w:pPr>
              <w:spacing w:line="400" w:lineRule="exact"/>
              <w:jc w:val="center"/>
              <w:rPr>
                <w:rFonts w:ascii="Times New Roman" w:eastAsia="仿宋_gb2312" w:hAnsi="Times New Roman" w:cs="Times New Roman"/>
                <w:b/>
                <w:bCs/>
                <w:kern w:val="0"/>
                <w:sz w:val="24"/>
                <w:szCs w:val="24"/>
              </w:rPr>
            </w:pPr>
          </w:p>
        </w:tc>
        <w:tc>
          <w:tcPr>
            <w:tcW w:w="7114" w:type="dxa"/>
            <w:vMerge/>
            <w:tcBorders>
              <w:left w:val="nil"/>
              <w:bottom w:val="single" w:sz="4" w:space="0" w:color="auto"/>
              <w:right w:val="single" w:sz="4" w:space="0" w:color="auto"/>
            </w:tcBorders>
            <w:shd w:val="clear" w:color="auto" w:fill="C7D9F1" w:themeFill="text2" w:themeFillTint="32"/>
            <w:vAlign w:val="center"/>
          </w:tcPr>
          <w:p w14:paraId="79AF42A4" w14:textId="77777777" w:rsidR="00F81EDC" w:rsidRDefault="00F81EDC">
            <w:pPr>
              <w:widowControl/>
              <w:spacing w:line="400" w:lineRule="exact"/>
              <w:jc w:val="center"/>
              <w:rPr>
                <w:rFonts w:ascii="Times New Roman" w:eastAsia="仿宋_gb2312" w:hAnsi="Times New Roman" w:cs="Times New Roman"/>
                <w:b/>
                <w:bCs/>
                <w:kern w:val="0"/>
                <w:sz w:val="24"/>
                <w:szCs w:val="24"/>
              </w:rPr>
            </w:pPr>
          </w:p>
        </w:tc>
      </w:tr>
      <w:tr w:rsidR="00F81EDC" w14:paraId="37CAFBD3"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382BC113"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地球与环境学院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019AD8D0"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p>
        </w:tc>
        <w:tc>
          <w:tcPr>
            <w:tcW w:w="7114" w:type="dxa"/>
            <w:tcBorders>
              <w:top w:val="nil"/>
              <w:left w:val="nil"/>
              <w:bottom w:val="single" w:sz="4" w:space="0" w:color="auto"/>
              <w:right w:val="single" w:sz="4" w:space="0" w:color="auto"/>
            </w:tcBorders>
            <w:shd w:val="clear" w:color="auto" w:fill="auto"/>
            <w:vAlign w:val="center"/>
          </w:tcPr>
          <w:p w14:paraId="2C7C4E0C"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矿山生态环境治理（</w:t>
            </w:r>
            <w:r>
              <w:rPr>
                <w:rFonts w:ascii="Times New Roman" w:eastAsia="仿宋_gb2312" w:hAnsi="Times New Roman" w:cs="Times New Roman"/>
                <w:kern w:val="0"/>
                <w:sz w:val="24"/>
                <w:szCs w:val="24"/>
              </w:rPr>
              <w:t>环境科学与工程</w:t>
            </w:r>
            <w:r>
              <w:rPr>
                <w:rFonts w:ascii="Times New Roman" w:eastAsia="仿宋_gb2312" w:hAnsi="Times New Roman" w:cs="Times New Roman" w:hint="eastAsia"/>
                <w:kern w:val="0"/>
                <w:sz w:val="24"/>
                <w:szCs w:val="24"/>
              </w:rPr>
              <w:t>），资源勘探与地质保障（</w:t>
            </w:r>
            <w:r>
              <w:rPr>
                <w:rFonts w:ascii="Times New Roman" w:eastAsia="仿宋_gb2312" w:hAnsi="Times New Roman" w:cs="Times New Roman"/>
                <w:kern w:val="0"/>
                <w:sz w:val="24"/>
                <w:szCs w:val="24"/>
              </w:rPr>
              <w:t>地质资源与地质工程</w:t>
            </w:r>
            <w:r>
              <w:rPr>
                <w:rFonts w:ascii="Times New Roman" w:eastAsia="仿宋_gb2312" w:hAnsi="Times New Roman" w:cs="Times New Roman" w:hint="eastAsia"/>
                <w:kern w:val="0"/>
                <w:sz w:val="24"/>
                <w:szCs w:val="24"/>
              </w:rPr>
              <w:t>），智慧水利（</w:t>
            </w:r>
            <w:r>
              <w:rPr>
                <w:rFonts w:ascii="Times New Roman" w:eastAsia="仿宋_gb2312" w:hAnsi="Times New Roman" w:cs="Times New Roman"/>
                <w:kern w:val="0"/>
                <w:sz w:val="24"/>
                <w:szCs w:val="24"/>
              </w:rPr>
              <w:t>水利工程</w:t>
            </w:r>
            <w:r>
              <w:rPr>
                <w:rFonts w:ascii="Times New Roman" w:eastAsia="仿宋_gb2312" w:hAnsi="Times New Roman" w:cs="Times New Roman" w:hint="eastAsia"/>
                <w:kern w:val="0"/>
                <w:sz w:val="24"/>
                <w:szCs w:val="24"/>
              </w:rPr>
              <w:t>）</w:t>
            </w:r>
          </w:p>
        </w:tc>
      </w:tr>
      <w:tr w:rsidR="00F81EDC" w14:paraId="10A5DC0F" w14:textId="77777777">
        <w:trPr>
          <w:trHeight w:val="600"/>
        </w:trPr>
        <w:tc>
          <w:tcPr>
            <w:tcW w:w="1418" w:type="dxa"/>
            <w:tcBorders>
              <w:top w:val="nil"/>
              <w:left w:val="single" w:sz="4" w:space="0" w:color="auto"/>
              <w:bottom w:val="single" w:sz="4" w:space="0" w:color="auto"/>
              <w:right w:val="single" w:sz="4" w:space="0" w:color="auto"/>
            </w:tcBorders>
            <w:shd w:val="clear" w:color="auto" w:fill="auto"/>
            <w:vAlign w:val="center"/>
          </w:tcPr>
          <w:p w14:paraId="012BAE5A"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安全科学与工程学院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03CC62A7"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w:t>
            </w:r>
          </w:p>
        </w:tc>
        <w:tc>
          <w:tcPr>
            <w:tcW w:w="7114" w:type="dxa"/>
            <w:tcBorders>
              <w:top w:val="nil"/>
              <w:left w:val="nil"/>
              <w:bottom w:val="single" w:sz="4" w:space="0" w:color="auto"/>
              <w:right w:val="single" w:sz="4" w:space="0" w:color="auto"/>
            </w:tcBorders>
            <w:shd w:val="clear" w:color="auto" w:fill="auto"/>
            <w:vAlign w:val="center"/>
          </w:tcPr>
          <w:p w14:paraId="52F15DBC"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矿山安全与职业安全健康（安全科学与工程，矿业工程）</w:t>
            </w:r>
          </w:p>
        </w:tc>
      </w:tr>
      <w:tr w:rsidR="00F81EDC" w14:paraId="7BE86A06" w14:textId="77777777">
        <w:trPr>
          <w:trHeight w:val="900"/>
        </w:trPr>
        <w:tc>
          <w:tcPr>
            <w:tcW w:w="1418" w:type="dxa"/>
            <w:tcBorders>
              <w:top w:val="nil"/>
              <w:left w:val="single" w:sz="4" w:space="0" w:color="auto"/>
              <w:bottom w:val="single" w:sz="4" w:space="0" w:color="auto"/>
              <w:right w:val="single" w:sz="4" w:space="0" w:color="auto"/>
            </w:tcBorders>
            <w:shd w:val="clear" w:color="auto" w:fill="auto"/>
            <w:vAlign w:val="center"/>
          </w:tcPr>
          <w:p w14:paraId="45F7EF1C"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矿业工程学院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539CDFD6"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w:t>
            </w:r>
          </w:p>
        </w:tc>
        <w:tc>
          <w:tcPr>
            <w:tcW w:w="7114" w:type="dxa"/>
            <w:tcBorders>
              <w:top w:val="nil"/>
              <w:left w:val="nil"/>
              <w:bottom w:val="single" w:sz="4" w:space="0" w:color="auto"/>
              <w:right w:val="single" w:sz="4" w:space="0" w:color="auto"/>
            </w:tcBorders>
            <w:shd w:val="clear" w:color="auto" w:fill="auto"/>
            <w:vAlign w:val="center"/>
          </w:tcPr>
          <w:p w14:paraId="4443E657"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采矿工程（矿业工程），岩体力学与工程（矿业工程），智能矿山工程（矿业工程），道路交通运输（交通运输工程），新能源科学与工程（矿业工程、石油与天然气工程）</w:t>
            </w:r>
          </w:p>
        </w:tc>
      </w:tr>
      <w:tr w:rsidR="00F81EDC" w14:paraId="4410EB47" w14:textId="77777777">
        <w:trPr>
          <w:trHeight w:val="636"/>
        </w:trPr>
        <w:tc>
          <w:tcPr>
            <w:tcW w:w="1418" w:type="dxa"/>
            <w:tcBorders>
              <w:top w:val="nil"/>
              <w:left w:val="single" w:sz="4" w:space="0" w:color="auto"/>
              <w:bottom w:val="single" w:sz="4" w:space="0" w:color="auto"/>
              <w:right w:val="single" w:sz="4" w:space="0" w:color="auto"/>
            </w:tcBorders>
            <w:shd w:val="clear" w:color="auto" w:fill="auto"/>
            <w:vAlign w:val="center"/>
          </w:tcPr>
          <w:p w14:paraId="1E3860E4"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土木建筑学院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73E9D647"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114" w:type="dxa"/>
            <w:tcBorders>
              <w:top w:val="nil"/>
              <w:left w:val="nil"/>
              <w:bottom w:val="single" w:sz="4" w:space="0" w:color="auto"/>
              <w:right w:val="single" w:sz="4" w:space="0" w:color="auto"/>
            </w:tcBorders>
            <w:shd w:val="clear" w:color="auto" w:fill="auto"/>
            <w:vAlign w:val="center"/>
          </w:tcPr>
          <w:p w14:paraId="6CCE5E9F"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地面结构工程（</w:t>
            </w:r>
            <w:r>
              <w:rPr>
                <w:rFonts w:ascii="Times New Roman" w:eastAsia="仿宋_gb2312" w:hAnsi="Times New Roman" w:cs="Times New Roman"/>
                <w:kern w:val="0"/>
                <w:sz w:val="24"/>
                <w:szCs w:val="24"/>
              </w:rPr>
              <w:t>土木工程</w:t>
            </w:r>
            <w:r>
              <w:rPr>
                <w:rFonts w:ascii="Times New Roman" w:eastAsia="仿宋_gb2312" w:hAnsi="Times New Roman" w:cs="Times New Roman" w:hint="eastAsia"/>
                <w:kern w:val="0"/>
                <w:sz w:val="24"/>
                <w:szCs w:val="24"/>
              </w:rPr>
              <w:t>），道路与桥梁工程（</w:t>
            </w:r>
            <w:r>
              <w:rPr>
                <w:rFonts w:ascii="Times New Roman" w:eastAsia="仿宋_gb2312" w:hAnsi="Times New Roman" w:cs="Times New Roman"/>
                <w:kern w:val="0"/>
                <w:sz w:val="24"/>
                <w:szCs w:val="24"/>
              </w:rPr>
              <w:t>土木工程</w:t>
            </w:r>
            <w:r>
              <w:rPr>
                <w:rFonts w:ascii="Times New Roman" w:eastAsia="仿宋_gb2312" w:hAnsi="Times New Roman" w:cs="Times New Roman" w:hint="eastAsia"/>
                <w:kern w:val="0"/>
                <w:sz w:val="24"/>
                <w:szCs w:val="24"/>
              </w:rPr>
              <w:t>），建筑设计及其理论（建筑学）</w:t>
            </w:r>
          </w:p>
        </w:tc>
      </w:tr>
      <w:tr w:rsidR="00F81EDC" w14:paraId="594A2E3B" w14:textId="77777777">
        <w:trPr>
          <w:trHeight w:val="560"/>
        </w:trPr>
        <w:tc>
          <w:tcPr>
            <w:tcW w:w="1418" w:type="dxa"/>
            <w:tcBorders>
              <w:top w:val="nil"/>
              <w:left w:val="single" w:sz="4" w:space="0" w:color="auto"/>
              <w:bottom w:val="single" w:sz="4" w:space="0" w:color="auto"/>
              <w:right w:val="single" w:sz="4" w:space="0" w:color="auto"/>
            </w:tcBorders>
            <w:shd w:val="clear" w:color="auto" w:fill="auto"/>
            <w:vAlign w:val="center"/>
          </w:tcPr>
          <w:p w14:paraId="581EE3D3"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机电工程学院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3416F81C"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w:t>
            </w:r>
          </w:p>
        </w:tc>
        <w:tc>
          <w:tcPr>
            <w:tcW w:w="7114" w:type="dxa"/>
            <w:tcBorders>
              <w:top w:val="nil"/>
              <w:left w:val="nil"/>
              <w:bottom w:val="single" w:sz="4" w:space="0" w:color="auto"/>
              <w:right w:val="single" w:sz="4" w:space="0" w:color="auto"/>
            </w:tcBorders>
            <w:shd w:val="clear" w:color="auto" w:fill="auto"/>
            <w:vAlign w:val="center"/>
          </w:tcPr>
          <w:p w14:paraId="70391792"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机械设计制造及其自动化（机械工程），机械电子工程（机械工程），流体传动与控制（机械工程），机器人技术与应用（机械工程），机电系统测控技术（测控技术与仪器）</w:t>
            </w:r>
          </w:p>
        </w:tc>
      </w:tr>
      <w:tr w:rsidR="00F81EDC" w14:paraId="036F1D51"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0DDC6062"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电气与信息工程学院　</w:t>
            </w:r>
          </w:p>
        </w:tc>
        <w:tc>
          <w:tcPr>
            <w:tcW w:w="851" w:type="dxa"/>
            <w:tcBorders>
              <w:top w:val="nil"/>
              <w:left w:val="single" w:sz="4" w:space="0" w:color="auto"/>
              <w:bottom w:val="single" w:sz="4" w:space="0" w:color="auto"/>
              <w:right w:val="single" w:sz="4" w:space="0" w:color="auto"/>
            </w:tcBorders>
            <w:shd w:val="clear" w:color="auto" w:fill="auto"/>
            <w:vAlign w:val="center"/>
          </w:tcPr>
          <w:p w14:paraId="5A6A4600"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w:t>
            </w:r>
          </w:p>
        </w:tc>
        <w:tc>
          <w:tcPr>
            <w:tcW w:w="7114" w:type="dxa"/>
            <w:tcBorders>
              <w:top w:val="nil"/>
              <w:left w:val="nil"/>
              <w:bottom w:val="single" w:sz="4" w:space="0" w:color="auto"/>
              <w:right w:val="single" w:sz="4" w:space="0" w:color="auto"/>
            </w:tcBorders>
            <w:shd w:val="clear" w:color="auto" w:fill="auto"/>
            <w:vAlign w:val="center"/>
          </w:tcPr>
          <w:p w14:paraId="3A0C42E5"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新能源和智能电网（电气工程、控制科学与工程、电子科学与技术），新一代电子信息技术（电子科学与技术、信息与通信工程、集成电路科学与工程）</w:t>
            </w:r>
          </w:p>
        </w:tc>
      </w:tr>
      <w:tr w:rsidR="00F81EDC" w14:paraId="60411B39"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58C462E6"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材料科学与工程学院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0112ED6C"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114" w:type="dxa"/>
            <w:tcBorders>
              <w:top w:val="nil"/>
              <w:left w:val="nil"/>
              <w:bottom w:val="single" w:sz="4" w:space="0" w:color="auto"/>
              <w:right w:val="single" w:sz="4" w:space="0" w:color="auto"/>
            </w:tcBorders>
            <w:shd w:val="clear" w:color="auto" w:fill="auto"/>
            <w:vAlign w:val="center"/>
          </w:tcPr>
          <w:p w14:paraId="4E2AEFDF"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矿物加工工程（矿业工程），无机非金属与高分子材料（材料科学与工程），固废资源化利用（材料科学与工程、矿业工程）</w:t>
            </w:r>
          </w:p>
        </w:tc>
      </w:tr>
      <w:tr w:rsidR="00F81EDC" w14:paraId="6133484D"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3CBE3D83"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人工智能学院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694AA254"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w:t>
            </w:r>
          </w:p>
        </w:tc>
        <w:tc>
          <w:tcPr>
            <w:tcW w:w="7114" w:type="dxa"/>
            <w:tcBorders>
              <w:top w:val="nil"/>
              <w:left w:val="nil"/>
              <w:bottom w:val="single" w:sz="4" w:space="0" w:color="auto"/>
              <w:right w:val="single" w:sz="4" w:space="0" w:color="auto"/>
            </w:tcBorders>
            <w:shd w:val="clear" w:color="auto" w:fill="auto"/>
            <w:vAlign w:val="center"/>
          </w:tcPr>
          <w:p w14:paraId="6F426540"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人工智能</w:t>
            </w: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智能</w:t>
            </w:r>
            <w:r>
              <w:rPr>
                <w:rFonts w:ascii="Times New Roman" w:eastAsia="仿宋_gb2312" w:hAnsi="Times New Roman" w:cs="Times New Roman"/>
                <w:kern w:val="0"/>
                <w:sz w:val="24"/>
                <w:szCs w:val="24"/>
              </w:rPr>
              <w:t>科学与技术、计算机科学与技术</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控制科学与工程</w:t>
            </w:r>
            <w:r>
              <w:rPr>
                <w:rFonts w:ascii="Times New Roman"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，机器人</w:t>
            </w:r>
            <w:r>
              <w:rPr>
                <w:rFonts w:ascii="Times New Roman" w:eastAsia="仿宋_gb2312" w:hAnsi="Times New Roman" w:cs="Times New Roman"/>
                <w:kern w:val="0"/>
                <w:sz w:val="24"/>
                <w:szCs w:val="24"/>
              </w:rPr>
              <w:t>工程（</w:t>
            </w:r>
            <w:r>
              <w:rPr>
                <w:rFonts w:ascii="Times New Roman" w:eastAsia="仿宋_gb2312" w:hAnsi="Times New Roman" w:cs="Times New Roman" w:hint="eastAsia"/>
                <w:kern w:val="0"/>
                <w:sz w:val="24"/>
                <w:szCs w:val="24"/>
              </w:rPr>
              <w:t>智能</w:t>
            </w:r>
            <w:r>
              <w:rPr>
                <w:rFonts w:ascii="Times New Roman" w:eastAsia="仿宋_gb2312" w:hAnsi="Times New Roman" w:cs="Times New Roman"/>
                <w:kern w:val="0"/>
                <w:sz w:val="24"/>
                <w:szCs w:val="24"/>
              </w:rPr>
              <w:t>科学与技术、机械工程、控制科学与工程）</w:t>
            </w:r>
            <w:r>
              <w:rPr>
                <w:rFonts w:ascii="Times New Roman" w:eastAsia="仿宋_gb2312" w:hAnsi="Times New Roman" w:cs="Times New Roman" w:hint="eastAsia"/>
                <w:kern w:val="0"/>
                <w:sz w:val="24"/>
                <w:szCs w:val="24"/>
              </w:rPr>
              <w:t>，智能</w:t>
            </w:r>
            <w:r>
              <w:rPr>
                <w:rFonts w:ascii="Times New Roman" w:eastAsia="仿宋_gb2312" w:hAnsi="Times New Roman" w:cs="Times New Roman"/>
                <w:kern w:val="0"/>
                <w:sz w:val="24"/>
                <w:szCs w:val="24"/>
              </w:rPr>
              <w:t>装备与</w:t>
            </w:r>
            <w:r>
              <w:rPr>
                <w:rFonts w:ascii="Times New Roman" w:eastAsia="仿宋_gb2312" w:hAnsi="Times New Roman" w:cs="Times New Roman" w:hint="eastAsia"/>
                <w:kern w:val="0"/>
                <w:sz w:val="24"/>
                <w:szCs w:val="24"/>
              </w:rPr>
              <w:t>技术</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控制</w:t>
            </w:r>
            <w:r>
              <w:rPr>
                <w:rFonts w:ascii="Times New Roman" w:eastAsia="仿宋_gb2312" w:hAnsi="Times New Roman" w:cs="Times New Roman"/>
                <w:kern w:val="0"/>
                <w:sz w:val="24"/>
                <w:szCs w:val="24"/>
              </w:rPr>
              <w:t>科学与工程、机械工程、计算机科学与技术）</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医学</w:t>
            </w:r>
            <w:r>
              <w:rPr>
                <w:rFonts w:ascii="Times New Roman" w:eastAsia="仿宋_gb2312" w:hAnsi="Times New Roman" w:cs="Times New Roman" w:hint="eastAsia"/>
                <w:kern w:val="0"/>
                <w:sz w:val="24"/>
                <w:szCs w:val="24"/>
              </w:rPr>
              <w:t>人工</w:t>
            </w:r>
            <w:r>
              <w:rPr>
                <w:rFonts w:ascii="Times New Roman" w:eastAsia="仿宋_gb2312" w:hAnsi="Times New Roman" w:cs="Times New Roman"/>
                <w:kern w:val="0"/>
                <w:sz w:val="24"/>
                <w:szCs w:val="24"/>
              </w:rPr>
              <w:t>智能（</w:t>
            </w:r>
            <w:r>
              <w:rPr>
                <w:rFonts w:ascii="Times New Roman" w:eastAsia="仿宋_gb2312" w:hAnsi="Times New Roman" w:cs="Times New Roman" w:hint="eastAsia"/>
                <w:kern w:val="0"/>
                <w:sz w:val="24"/>
                <w:szCs w:val="24"/>
              </w:rPr>
              <w:t>智能</w:t>
            </w:r>
            <w:r>
              <w:rPr>
                <w:rFonts w:ascii="Times New Roman" w:eastAsia="仿宋_gb2312" w:hAnsi="Times New Roman" w:cs="Times New Roman"/>
                <w:kern w:val="0"/>
                <w:sz w:val="24"/>
                <w:szCs w:val="24"/>
              </w:rPr>
              <w:t>科学与技术、控制科学与工程）</w:t>
            </w:r>
            <w:r>
              <w:rPr>
                <w:rFonts w:ascii="Times New Roman" w:eastAsia="仿宋_gb2312" w:hAnsi="Times New Roman" w:cs="Times New Roman" w:hint="eastAsia"/>
                <w:kern w:val="0"/>
                <w:sz w:val="24"/>
                <w:szCs w:val="24"/>
              </w:rPr>
              <w:t>，智慧</w:t>
            </w:r>
            <w:r>
              <w:rPr>
                <w:rFonts w:ascii="Times New Roman" w:eastAsia="仿宋_gb2312" w:hAnsi="Times New Roman" w:cs="Times New Roman"/>
                <w:kern w:val="0"/>
                <w:sz w:val="24"/>
                <w:szCs w:val="24"/>
              </w:rPr>
              <w:t>农业（机械工程、计算机科学与技术</w:t>
            </w:r>
            <w:r>
              <w:rPr>
                <w:rFonts w:ascii="Times New Roman" w:eastAsia="仿宋_gb2312" w:hAnsi="Times New Roman" w:cs="Times New Roman" w:hint="eastAsia"/>
                <w:kern w:val="0"/>
                <w:sz w:val="24"/>
                <w:szCs w:val="24"/>
              </w:rPr>
              <w:t>、智能</w:t>
            </w:r>
            <w:r>
              <w:rPr>
                <w:rFonts w:ascii="Times New Roman" w:eastAsia="仿宋_gb2312" w:hAnsi="Times New Roman" w:cs="Times New Roman"/>
                <w:kern w:val="0"/>
                <w:sz w:val="24"/>
                <w:szCs w:val="24"/>
              </w:rPr>
              <w:t>科学与技术）</w:t>
            </w:r>
          </w:p>
        </w:tc>
      </w:tr>
      <w:tr w:rsidR="00F81EDC" w14:paraId="3BE3C2F1" w14:textId="77777777">
        <w:trPr>
          <w:trHeight w:val="772"/>
        </w:trPr>
        <w:tc>
          <w:tcPr>
            <w:tcW w:w="1418" w:type="dxa"/>
            <w:tcBorders>
              <w:top w:val="nil"/>
              <w:left w:val="single" w:sz="4" w:space="0" w:color="auto"/>
              <w:bottom w:val="single" w:sz="4" w:space="0" w:color="auto"/>
              <w:right w:val="single" w:sz="4" w:space="0" w:color="auto"/>
            </w:tcBorders>
            <w:shd w:val="clear" w:color="auto" w:fill="auto"/>
            <w:vAlign w:val="center"/>
          </w:tcPr>
          <w:p w14:paraId="07699C26"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化工与爆破学院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7998200A"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w:t>
            </w:r>
          </w:p>
        </w:tc>
        <w:tc>
          <w:tcPr>
            <w:tcW w:w="7114" w:type="dxa"/>
            <w:tcBorders>
              <w:top w:val="nil"/>
              <w:left w:val="nil"/>
              <w:bottom w:val="single" w:sz="4" w:space="0" w:color="auto"/>
              <w:right w:val="single" w:sz="4" w:space="0" w:color="auto"/>
            </w:tcBorders>
            <w:shd w:val="clear" w:color="auto" w:fill="auto"/>
            <w:vAlign w:val="center"/>
          </w:tcPr>
          <w:p w14:paraId="5C120F59"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爆炸技术及安全（力学、兵器科学与技术），煤与生物质清洁高效转化及利用（化学工程与技术），高分子材料化工（化学工程与技术、化学），制药与精细化工（化学工程与技术、药学、中药学）</w:t>
            </w:r>
          </w:p>
        </w:tc>
      </w:tr>
      <w:tr w:rsidR="00F81EDC" w14:paraId="31B7EE13"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2BBA69D3"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计算机科学与工程学院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297A8810"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w:t>
            </w:r>
          </w:p>
        </w:tc>
        <w:tc>
          <w:tcPr>
            <w:tcW w:w="7114" w:type="dxa"/>
            <w:tcBorders>
              <w:top w:val="nil"/>
              <w:left w:val="nil"/>
              <w:bottom w:val="single" w:sz="4" w:space="0" w:color="auto"/>
              <w:right w:val="single" w:sz="4" w:space="0" w:color="auto"/>
            </w:tcBorders>
            <w:shd w:val="clear" w:color="auto" w:fill="auto"/>
            <w:vAlign w:val="center"/>
          </w:tcPr>
          <w:p w14:paraId="5CC2A16E"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网络与信息安全（网络空间安全、计算机科学与技术、软件工程），计算机视觉与机器学习（计算机科学与技术、控制科学与工程），智能信息处理（计算机科学与技术、软件工程），智能矿山与工业互联网（计算机科学与技术、控制科学与工程、软件工程）</w:t>
            </w:r>
          </w:p>
        </w:tc>
      </w:tr>
      <w:tr w:rsidR="00F81EDC" w14:paraId="120CFD40" w14:textId="77777777">
        <w:trPr>
          <w:trHeight w:val="731"/>
        </w:trPr>
        <w:tc>
          <w:tcPr>
            <w:tcW w:w="1418" w:type="dxa"/>
            <w:tcBorders>
              <w:top w:val="nil"/>
              <w:left w:val="single" w:sz="4" w:space="0" w:color="auto"/>
              <w:bottom w:val="single" w:sz="4" w:space="0" w:color="auto"/>
              <w:right w:val="single" w:sz="4" w:space="0" w:color="auto"/>
            </w:tcBorders>
            <w:shd w:val="clear" w:color="auto" w:fill="auto"/>
            <w:vAlign w:val="center"/>
          </w:tcPr>
          <w:p w14:paraId="78352511"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力学与光电物理学院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29DBF909"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c>
          <w:tcPr>
            <w:tcW w:w="7114" w:type="dxa"/>
            <w:tcBorders>
              <w:top w:val="nil"/>
              <w:left w:val="nil"/>
              <w:bottom w:val="single" w:sz="4" w:space="0" w:color="auto"/>
              <w:right w:val="single" w:sz="4" w:space="0" w:color="auto"/>
            </w:tcBorders>
            <w:shd w:val="clear" w:color="auto" w:fill="auto"/>
            <w:vAlign w:val="center"/>
          </w:tcPr>
          <w:p w14:paraId="76ED8B7C"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理论物理（物理学），半导体物理与光电器件（物理学、光学工程、电子科学与技术），工程力学（力学）</w:t>
            </w:r>
          </w:p>
        </w:tc>
      </w:tr>
      <w:tr w:rsidR="00F81EDC" w14:paraId="554550AA"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175C34A1"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数学与大数据学院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475BB6B1"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w:t>
            </w:r>
          </w:p>
        </w:tc>
        <w:tc>
          <w:tcPr>
            <w:tcW w:w="7114" w:type="dxa"/>
            <w:tcBorders>
              <w:top w:val="nil"/>
              <w:left w:val="nil"/>
              <w:bottom w:val="single" w:sz="4" w:space="0" w:color="auto"/>
              <w:right w:val="single" w:sz="4" w:space="0" w:color="auto"/>
            </w:tcBorders>
            <w:shd w:val="clear" w:color="auto" w:fill="auto"/>
            <w:vAlign w:val="center"/>
          </w:tcPr>
          <w:p w14:paraId="247C729A"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人工智能与大数据处理方法（计算机科学与技术、软件工程），统计机器学习（统计学、数学），控制理论（数学、计算机科学与技术），微分方程动力系统（数学），图论（数学）</w:t>
            </w:r>
          </w:p>
        </w:tc>
      </w:tr>
      <w:tr w:rsidR="00F81EDC" w14:paraId="6432ECD0"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5F3477FA"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外国语学院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7AEB9313"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w:t>
            </w:r>
          </w:p>
        </w:tc>
        <w:tc>
          <w:tcPr>
            <w:tcW w:w="7114" w:type="dxa"/>
            <w:tcBorders>
              <w:top w:val="nil"/>
              <w:left w:val="nil"/>
              <w:bottom w:val="single" w:sz="4" w:space="0" w:color="auto"/>
              <w:right w:val="single" w:sz="4" w:space="0" w:color="auto"/>
            </w:tcBorders>
            <w:shd w:val="clear" w:color="auto" w:fill="auto"/>
            <w:vAlign w:val="center"/>
          </w:tcPr>
          <w:p w14:paraId="3A763744"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英语教育（外国语言文学），翻译（外国语言文学）</w:t>
            </w:r>
          </w:p>
        </w:tc>
      </w:tr>
      <w:tr w:rsidR="00F81EDC" w14:paraId="68C12268"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10B3E1D9"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医学院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5FEC0617"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w:t>
            </w:r>
          </w:p>
        </w:tc>
        <w:tc>
          <w:tcPr>
            <w:tcW w:w="7114" w:type="dxa"/>
            <w:tcBorders>
              <w:top w:val="nil"/>
              <w:left w:val="nil"/>
              <w:bottom w:val="single" w:sz="4" w:space="0" w:color="auto"/>
              <w:right w:val="single" w:sz="4" w:space="0" w:color="auto"/>
            </w:tcBorders>
            <w:shd w:val="clear" w:color="auto" w:fill="auto"/>
            <w:vAlign w:val="center"/>
          </w:tcPr>
          <w:p w14:paraId="7CB28C66"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精准医学（基础医学、临床医学、药学、组织工程）</w:t>
            </w:r>
          </w:p>
        </w:tc>
      </w:tr>
      <w:tr w:rsidR="00F81EDC" w14:paraId="5CAD9FC3"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5451EBA3"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经济与管理学院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65C9AFB8"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w:t>
            </w:r>
          </w:p>
        </w:tc>
        <w:tc>
          <w:tcPr>
            <w:tcW w:w="7114" w:type="dxa"/>
            <w:tcBorders>
              <w:top w:val="nil"/>
              <w:left w:val="nil"/>
              <w:bottom w:val="single" w:sz="4" w:space="0" w:color="auto"/>
              <w:right w:val="single" w:sz="4" w:space="0" w:color="auto"/>
            </w:tcBorders>
            <w:shd w:val="clear" w:color="auto" w:fill="auto"/>
            <w:vAlign w:val="center"/>
          </w:tcPr>
          <w:p w14:paraId="05670814"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现代物流与供应链管理</w:t>
            </w:r>
            <w:bookmarkStart w:id="0" w:name="_Hlk158035951"/>
            <w:r>
              <w:rPr>
                <w:rFonts w:ascii="Times New Roman" w:eastAsia="仿宋_gb2312" w:hAnsi="Times New Roman" w:cs="Times New Roman" w:hint="eastAsia"/>
                <w:kern w:val="0"/>
                <w:sz w:val="24"/>
                <w:szCs w:val="24"/>
              </w:rPr>
              <w:t>（管理科学与工程、</w:t>
            </w:r>
            <w:bookmarkStart w:id="1" w:name="_Hlk158038382"/>
            <w:bookmarkStart w:id="2" w:name="_Hlk158036183"/>
            <w:r>
              <w:rPr>
                <w:rFonts w:ascii="Times New Roman" w:eastAsia="仿宋_gb2312" w:hAnsi="Times New Roman" w:cs="Times New Roman" w:hint="eastAsia"/>
                <w:kern w:val="0"/>
                <w:sz w:val="24"/>
                <w:szCs w:val="24"/>
              </w:rPr>
              <w:t>智能科学与技术、</w:t>
            </w:r>
            <w:bookmarkEnd w:id="1"/>
            <w:r>
              <w:rPr>
                <w:rFonts w:ascii="Times New Roman" w:eastAsia="仿宋_gb2312" w:hAnsi="Times New Roman" w:cs="Times New Roman" w:hint="eastAsia"/>
                <w:kern w:val="0"/>
                <w:sz w:val="24"/>
                <w:szCs w:val="24"/>
              </w:rPr>
              <w:t>计算机科学与技术、</w:t>
            </w:r>
            <w:bookmarkEnd w:id="2"/>
            <w:r>
              <w:rPr>
                <w:rFonts w:ascii="Times New Roman" w:eastAsia="仿宋_gb2312" w:hAnsi="Times New Roman" w:cs="Times New Roman" w:hint="eastAsia"/>
                <w:kern w:val="0"/>
                <w:sz w:val="24"/>
                <w:szCs w:val="24"/>
              </w:rPr>
              <w:t>金融学），</w:t>
            </w:r>
            <w:bookmarkEnd w:id="0"/>
            <w:proofErr w:type="gramStart"/>
            <w:r>
              <w:rPr>
                <w:rFonts w:ascii="Times New Roman" w:eastAsia="仿宋_gb2312" w:hAnsi="Times New Roman" w:cs="Times New Roman"/>
                <w:kern w:val="0"/>
                <w:sz w:val="24"/>
                <w:szCs w:val="24"/>
              </w:rPr>
              <w:t>碳减排</w:t>
            </w:r>
            <w:bookmarkStart w:id="3" w:name="_Hlk158036086"/>
            <w:proofErr w:type="gramEnd"/>
            <w:r>
              <w:rPr>
                <w:rFonts w:ascii="Times New Roman" w:eastAsia="仿宋_gb2312" w:hAnsi="Times New Roman" w:cs="Times New Roman" w:hint="eastAsia"/>
                <w:kern w:val="0"/>
                <w:sz w:val="24"/>
                <w:szCs w:val="24"/>
              </w:rPr>
              <w:t>、资源与环境管理（管理科学与</w:t>
            </w:r>
            <w:r>
              <w:rPr>
                <w:rFonts w:ascii="Times New Roman" w:eastAsia="仿宋_gb2312" w:hAnsi="Times New Roman" w:cs="Times New Roman" w:hint="eastAsia"/>
                <w:kern w:val="0"/>
                <w:sz w:val="24"/>
                <w:szCs w:val="24"/>
              </w:rPr>
              <w:lastRenderedPageBreak/>
              <w:t>工程、金融学、应用经济学）</w:t>
            </w:r>
            <w:bookmarkEnd w:id="3"/>
            <w:r>
              <w:rPr>
                <w:rFonts w:ascii="Times New Roman" w:eastAsia="仿宋_gb2312" w:hAnsi="Times New Roman" w:cs="Times New Roman" w:hint="eastAsia"/>
                <w:kern w:val="0"/>
                <w:sz w:val="24"/>
                <w:szCs w:val="24"/>
              </w:rPr>
              <w:t>，系统评价与决策优化（管理科学与工程、统计学、应用经济学、工商管理学、金融学、会计学），智能矿山与数字化管理</w:t>
            </w:r>
            <w:bookmarkStart w:id="4" w:name="_Hlk158036731"/>
            <w:r>
              <w:rPr>
                <w:rFonts w:ascii="Times New Roman" w:eastAsia="仿宋_gb2312" w:hAnsi="Times New Roman" w:cs="Times New Roman" w:hint="eastAsia"/>
                <w:kern w:val="0"/>
                <w:sz w:val="24"/>
                <w:szCs w:val="24"/>
              </w:rPr>
              <w:t>（管理科学与工程、信息资源管理），</w:t>
            </w:r>
            <w:bookmarkEnd w:id="4"/>
            <w:r>
              <w:rPr>
                <w:rFonts w:ascii="Times New Roman" w:eastAsia="仿宋_gb2312" w:hAnsi="Times New Roman" w:cs="Times New Roman" w:hint="eastAsia"/>
                <w:kern w:val="0"/>
                <w:sz w:val="24"/>
                <w:szCs w:val="24"/>
              </w:rPr>
              <w:t>安全管理与风险控制（管理科学与工程、金融学、公共管理学、会计学）</w:t>
            </w:r>
          </w:p>
        </w:tc>
      </w:tr>
      <w:tr w:rsidR="00F81EDC" w14:paraId="662A7389"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0BD6D409"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空间信息与测绘工程学院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4B9108BA"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114" w:type="dxa"/>
            <w:tcBorders>
              <w:top w:val="nil"/>
              <w:left w:val="nil"/>
              <w:bottom w:val="single" w:sz="4" w:space="0" w:color="auto"/>
              <w:right w:val="single" w:sz="4" w:space="0" w:color="auto"/>
            </w:tcBorders>
            <w:shd w:val="clear" w:color="auto" w:fill="auto"/>
            <w:vAlign w:val="center"/>
          </w:tcPr>
          <w:p w14:paraId="1608AEE6"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大地测量学与测量工程（测绘科学与技术、遥感科学与技术），摄影测量与遥感（测绘科学与技术、遥感科学与技术、计算机科学与技术），地图制图学与地理信息工程（测绘科学与技术、遥感科学与技术），遥感信息工程（测绘科学与技术、遥感科学与技术、计算机科学与技术），导航、制导与控制（测绘科学与技术、遥感科学与技术、计算机科学与技术、人工智能）</w:t>
            </w:r>
          </w:p>
        </w:tc>
      </w:tr>
      <w:tr w:rsidR="00F81EDC" w14:paraId="60278A5F"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059F41A3"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人文社会科学学院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49A5CF26"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114" w:type="dxa"/>
            <w:tcBorders>
              <w:top w:val="nil"/>
              <w:left w:val="nil"/>
              <w:bottom w:val="single" w:sz="4" w:space="0" w:color="auto"/>
              <w:right w:val="single" w:sz="4" w:space="0" w:color="auto"/>
            </w:tcBorders>
            <w:shd w:val="clear" w:color="auto" w:fill="auto"/>
            <w:vAlign w:val="center"/>
          </w:tcPr>
          <w:p w14:paraId="7908C2D6"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新闻（新闻传播学），艺术（艺术学），文学（中国古代文学）</w:t>
            </w:r>
          </w:p>
        </w:tc>
      </w:tr>
      <w:tr w:rsidR="00F81EDC" w14:paraId="2C92E2ED" w14:textId="77777777">
        <w:trPr>
          <w:trHeight w:val="788"/>
        </w:trPr>
        <w:tc>
          <w:tcPr>
            <w:tcW w:w="1418" w:type="dxa"/>
            <w:tcBorders>
              <w:top w:val="nil"/>
              <w:left w:val="single" w:sz="4" w:space="0" w:color="auto"/>
              <w:bottom w:val="single" w:sz="4" w:space="0" w:color="auto"/>
              <w:right w:val="single" w:sz="4" w:space="0" w:color="auto"/>
            </w:tcBorders>
            <w:shd w:val="clear" w:color="auto" w:fill="auto"/>
            <w:vAlign w:val="center"/>
          </w:tcPr>
          <w:p w14:paraId="67F43773"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马克思主义学院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1F0027EC"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7</w:t>
            </w:r>
          </w:p>
        </w:tc>
        <w:tc>
          <w:tcPr>
            <w:tcW w:w="7114" w:type="dxa"/>
            <w:tcBorders>
              <w:top w:val="nil"/>
              <w:left w:val="nil"/>
              <w:bottom w:val="single" w:sz="4" w:space="0" w:color="auto"/>
              <w:right w:val="single" w:sz="4" w:space="0" w:color="auto"/>
            </w:tcBorders>
            <w:shd w:val="clear" w:color="auto" w:fill="auto"/>
            <w:vAlign w:val="center"/>
          </w:tcPr>
          <w:p w14:paraId="640846D9"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马克思主义理论（马克思主义基本原理、马克思主义发展史、马克思主义中国化研究、思想政治教育、中共党史党建学）</w:t>
            </w:r>
          </w:p>
        </w:tc>
      </w:tr>
      <w:tr w:rsidR="00F81EDC" w14:paraId="50A077B6" w14:textId="77777777">
        <w:trPr>
          <w:trHeight w:val="614"/>
        </w:trPr>
        <w:tc>
          <w:tcPr>
            <w:tcW w:w="1418" w:type="dxa"/>
            <w:tcBorders>
              <w:top w:val="nil"/>
              <w:left w:val="single" w:sz="4" w:space="0" w:color="auto"/>
              <w:bottom w:val="single" w:sz="4" w:space="0" w:color="auto"/>
              <w:right w:val="single" w:sz="4" w:space="0" w:color="auto"/>
            </w:tcBorders>
            <w:shd w:val="clear" w:color="auto" w:fill="auto"/>
            <w:vAlign w:val="center"/>
          </w:tcPr>
          <w:p w14:paraId="1A186DC0"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体育部</w:t>
            </w:r>
          </w:p>
        </w:tc>
        <w:tc>
          <w:tcPr>
            <w:tcW w:w="851" w:type="dxa"/>
            <w:tcBorders>
              <w:top w:val="nil"/>
              <w:left w:val="single" w:sz="4" w:space="0" w:color="auto"/>
              <w:bottom w:val="single" w:sz="4" w:space="0" w:color="auto"/>
              <w:right w:val="single" w:sz="4" w:space="0" w:color="auto"/>
            </w:tcBorders>
            <w:shd w:val="clear" w:color="auto" w:fill="auto"/>
            <w:vAlign w:val="center"/>
          </w:tcPr>
          <w:p w14:paraId="36371573"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p>
        </w:tc>
        <w:tc>
          <w:tcPr>
            <w:tcW w:w="7114" w:type="dxa"/>
            <w:tcBorders>
              <w:top w:val="nil"/>
              <w:left w:val="nil"/>
              <w:bottom w:val="single" w:sz="4" w:space="0" w:color="auto"/>
              <w:right w:val="single" w:sz="4" w:space="0" w:color="auto"/>
            </w:tcBorders>
            <w:shd w:val="clear" w:color="auto" w:fill="auto"/>
            <w:vAlign w:val="center"/>
          </w:tcPr>
          <w:p w14:paraId="7A3EA72E"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体育教学与运动训练（体育学）</w:t>
            </w:r>
          </w:p>
        </w:tc>
      </w:tr>
      <w:tr w:rsidR="00F81EDC" w14:paraId="4DB97DBA"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371D5F74"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公共安全与应急管理学院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7CE3B2EA"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w:t>
            </w:r>
          </w:p>
        </w:tc>
        <w:tc>
          <w:tcPr>
            <w:tcW w:w="7114" w:type="dxa"/>
            <w:tcBorders>
              <w:top w:val="nil"/>
              <w:left w:val="nil"/>
              <w:bottom w:val="single" w:sz="4" w:space="0" w:color="auto"/>
              <w:right w:val="single" w:sz="4" w:space="0" w:color="auto"/>
            </w:tcBorders>
            <w:shd w:val="clear" w:color="auto" w:fill="auto"/>
            <w:vAlign w:val="center"/>
          </w:tcPr>
          <w:p w14:paraId="4653A9AD"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城市安全（安全科学与工程、动力工程及工程热物理），网络安全（网络空间安全、计算机科学与技术、</w:t>
            </w:r>
          </w:p>
          <w:p w14:paraId="12A136A1"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软件工程），工业互联网安全（信息与通信工程、智能科学与技术），应急技术装备（电气工程、控制科学与工程、机械工程、仪器科学与技术），智慧应急管理（管理科学与工程、交通运输工程）</w:t>
            </w:r>
          </w:p>
        </w:tc>
      </w:tr>
      <w:tr w:rsidR="00F81EDC" w14:paraId="2498CF49"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60192E19"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新能源与智能网联汽车学院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410A53A4"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w:t>
            </w:r>
          </w:p>
        </w:tc>
        <w:tc>
          <w:tcPr>
            <w:tcW w:w="7114" w:type="dxa"/>
            <w:tcBorders>
              <w:top w:val="nil"/>
              <w:left w:val="nil"/>
              <w:bottom w:val="single" w:sz="4" w:space="0" w:color="auto"/>
              <w:right w:val="single" w:sz="4" w:space="0" w:color="auto"/>
            </w:tcBorders>
            <w:shd w:val="clear" w:color="auto" w:fill="auto"/>
            <w:vAlign w:val="center"/>
          </w:tcPr>
          <w:p w14:paraId="44379D42"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节能与新能源汽车（控制科学与工程、电气工程、机械工程、电子科学与技术），智能驾驶系统理论及控制（机械工程、控制科学与工程、计算机科学与技术、信息与通信工程、电子科学与技术）</w:t>
            </w:r>
          </w:p>
        </w:tc>
      </w:tr>
      <w:tr w:rsidR="00F81EDC" w14:paraId="40ABC719"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1554E2FD"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碳中和科学与工程学院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7494B19D"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0</w:t>
            </w:r>
          </w:p>
        </w:tc>
        <w:tc>
          <w:tcPr>
            <w:tcW w:w="7114" w:type="dxa"/>
            <w:tcBorders>
              <w:top w:val="nil"/>
              <w:left w:val="nil"/>
              <w:bottom w:val="single" w:sz="4" w:space="0" w:color="auto"/>
              <w:right w:val="single" w:sz="4" w:space="0" w:color="auto"/>
            </w:tcBorders>
            <w:shd w:val="clear" w:color="auto" w:fill="auto"/>
            <w:vAlign w:val="center"/>
          </w:tcPr>
          <w:p w14:paraId="076ECC99"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碳中和科学与工程（动力工程及工程热物理、机械工程、环境科学与工程、化学工程与技术、地质学）</w:t>
            </w:r>
          </w:p>
        </w:tc>
      </w:tr>
      <w:tr w:rsidR="00F81EDC" w14:paraId="0F2B6C8B"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1901E8CB"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公共卫生学院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794C7DFF"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0</w:t>
            </w:r>
          </w:p>
        </w:tc>
        <w:tc>
          <w:tcPr>
            <w:tcW w:w="7114" w:type="dxa"/>
            <w:tcBorders>
              <w:top w:val="nil"/>
              <w:left w:val="nil"/>
              <w:bottom w:val="single" w:sz="4" w:space="0" w:color="auto"/>
              <w:right w:val="single" w:sz="4" w:space="0" w:color="auto"/>
            </w:tcBorders>
            <w:shd w:val="clear" w:color="auto" w:fill="auto"/>
            <w:vAlign w:val="center"/>
          </w:tcPr>
          <w:p w14:paraId="068AA011"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职业健康安全（</w:t>
            </w:r>
            <w:r>
              <w:rPr>
                <w:rFonts w:ascii="Times New Roman" w:eastAsia="仿宋_gb2312" w:hAnsi="Times New Roman" w:cs="Times New Roman"/>
                <w:kern w:val="0"/>
                <w:sz w:val="24"/>
                <w:szCs w:val="24"/>
              </w:rPr>
              <w:t>公共卫生与预防医学、</w:t>
            </w:r>
            <w:r>
              <w:rPr>
                <w:rFonts w:ascii="Times New Roman" w:eastAsia="仿宋_gb2312" w:hAnsi="Times New Roman" w:cs="Times New Roman" w:hint="eastAsia"/>
                <w:kern w:val="0"/>
                <w:sz w:val="24"/>
                <w:szCs w:val="24"/>
              </w:rPr>
              <w:t>临床医学、基础医学）</w:t>
            </w:r>
          </w:p>
        </w:tc>
      </w:tr>
      <w:tr w:rsidR="00F81EDC" w14:paraId="51F91A84" w14:textId="77777777">
        <w:trPr>
          <w:trHeight w:val="573"/>
        </w:trPr>
        <w:tc>
          <w:tcPr>
            <w:tcW w:w="1418" w:type="dxa"/>
            <w:tcBorders>
              <w:top w:val="nil"/>
              <w:left w:val="single" w:sz="4" w:space="0" w:color="auto"/>
              <w:bottom w:val="single" w:sz="4" w:space="0" w:color="auto"/>
              <w:right w:val="single" w:sz="4" w:space="0" w:color="auto"/>
            </w:tcBorders>
            <w:shd w:val="clear" w:color="auto" w:fill="auto"/>
            <w:vAlign w:val="center"/>
          </w:tcPr>
          <w:p w14:paraId="0FEFC519"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国家重点实验室</w:t>
            </w:r>
          </w:p>
        </w:tc>
        <w:tc>
          <w:tcPr>
            <w:tcW w:w="851" w:type="dxa"/>
            <w:tcBorders>
              <w:top w:val="nil"/>
              <w:left w:val="single" w:sz="4" w:space="0" w:color="auto"/>
              <w:bottom w:val="single" w:sz="4" w:space="0" w:color="auto"/>
              <w:right w:val="single" w:sz="4" w:space="0" w:color="auto"/>
            </w:tcBorders>
            <w:shd w:val="clear" w:color="auto" w:fill="auto"/>
            <w:vAlign w:val="center"/>
          </w:tcPr>
          <w:p w14:paraId="7C691730"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w:t>
            </w:r>
          </w:p>
        </w:tc>
        <w:tc>
          <w:tcPr>
            <w:tcW w:w="7114" w:type="dxa"/>
            <w:tcBorders>
              <w:top w:val="nil"/>
              <w:left w:val="nil"/>
              <w:bottom w:val="single" w:sz="4" w:space="0" w:color="auto"/>
              <w:right w:val="single" w:sz="4" w:space="0" w:color="auto"/>
            </w:tcBorders>
            <w:shd w:val="clear" w:color="auto" w:fill="auto"/>
            <w:vAlign w:val="center"/>
          </w:tcPr>
          <w:p w14:paraId="66AB74BC"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深部煤岩体采动力学响应（矿业工程、安全科学与工程、计算机科学与技术、力学），深部开采多场耦合灾变机理（矿业工程、安全科学与工程、计算机科学与技术、力学、电子科学与技术、控制科学与工程），煤矿</w:t>
            </w:r>
            <w:proofErr w:type="gramStart"/>
            <w:r>
              <w:rPr>
                <w:rFonts w:ascii="Times New Roman" w:eastAsia="仿宋_gb2312" w:hAnsi="Times New Roman" w:cs="Times New Roman" w:hint="eastAsia"/>
                <w:kern w:val="0"/>
                <w:sz w:val="24"/>
                <w:szCs w:val="24"/>
              </w:rPr>
              <w:t>深部采动灾害</w:t>
            </w:r>
            <w:proofErr w:type="gramEnd"/>
            <w:r>
              <w:rPr>
                <w:rFonts w:ascii="Times New Roman" w:eastAsia="仿宋_gb2312" w:hAnsi="Times New Roman" w:cs="Times New Roman" w:hint="eastAsia"/>
                <w:kern w:val="0"/>
                <w:sz w:val="24"/>
                <w:szCs w:val="24"/>
              </w:rPr>
              <w:t>防控（机械工程、电子科学与技术、</w:t>
            </w:r>
            <w:r>
              <w:rPr>
                <w:rFonts w:ascii="Times New Roman" w:eastAsia="仿宋_gb2312" w:hAnsi="Times New Roman" w:cs="Times New Roman" w:hint="eastAsia"/>
                <w:kern w:val="0"/>
                <w:sz w:val="24"/>
                <w:szCs w:val="24"/>
              </w:rPr>
              <w:lastRenderedPageBreak/>
              <w:t>信息与通信工程、控制科学与工程、仪器科学与技术）。</w:t>
            </w:r>
          </w:p>
          <w:p w14:paraId="5AAA4A81"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矿业工程和安全科学与工程学科共</w:t>
            </w:r>
            <w:r>
              <w:rPr>
                <w:rFonts w:ascii="Times New Roman" w:eastAsia="仿宋_gb2312" w:hAnsi="Times New Roman" w:cs="Times New Roman" w:hint="eastAsia"/>
                <w:kern w:val="0"/>
                <w:sz w:val="24"/>
                <w:szCs w:val="24"/>
              </w:rPr>
              <w:t>4</w:t>
            </w:r>
            <w:r>
              <w:rPr>
                <w:rFonts w:ascii="Times New Roman" w:eastAsia="仿宋_gb2312" w:hAnsi="Times New Roman" w:cs="Times New Roman" w:hint="eastAsia"/>
                <w:kern w:val="0"/>
                <w:sz w:val="24"/>
                <w:szCs w:val="24"/>
              </w:rPr>
              <w:t>人，其它学科共</w:t>
            </w:r>
            <w:r>
              <w:rPr>
                <w:rFonts w:ascii="Times New Roman" w:eastAsia="仿宋_gb2312" w:hAnsi="Times New Roman" w:cs="Times New Roman" w:hint="eastAsia"/>
                <w:kern w:val="0"/>
                <w:sz w:val="24"/>
                <w:szCs w:val="24"/>
              </w:rPr>
              <w:t>6</w:t>
            </w:r>
            <w:r>
              <w:rPr>
                <w:rFonts w:ascii="Times New Roman" w:eastAsia="仿宋_gb2312" w:hAnsi="Times New Roman" w:cs="Times New Roman" w:hint="eastAsia"/>
                <w:kern w:val="0"/>
                <w:sz w:val="24"/>
                <w:szCs w:val="24"/>
              </w:rPr>
              <w:t>人。</w:t>
            </w:r>
          </w:p>
        </w:tc>
      </w:tr>
      <w:tr w:rsidR="00F81EDC" w14:paraId="77319310"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5C7B2A1F"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国家</w:t>
            </w:r>
            <w:r>
              <w:rPr>
                <w:rFonts w:ascii="Times New Roman" w:eastAsia="仿宋_gb2312" w:hAnsi="Times New Roman" w:cs="Times New Roman"/>
                <w:kern w:val="0"/>
                <w:sz w:val="24"/>
                <w:szCs w:val="24"/>
              </w:rPr>
              <w:t>工程研究中心</w:t>
            </w:r>
          </w:p>
        </w:tc>
        <w:tc>
          <w:tcPr>
            <w:tcW w:w="851" w:type="dxa"/>
            <w:tcBorders>
              <w:top w:val="nil"/>
              <w:left w:val="single" w:sz="4" w:space="0" w:color="auto"/>
              <w:bottom w:val="single" w:sz="4" w:space="0" w:color="auto"/>
              <w:right w:val="single" w:sz="4" w:space="0" w:color="auto"/>
            </w:tcBorders>
            <w:shd w:val="clear" w:color="auto" w:fill="auto"/>
            <w:vAlign w:val="center"/>
          </w:tcPr>
          <w:p w14:paraId="7C0BBDE0"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114" w:type="dxa"/>
            <w:tcBorders>
              <w:top w:val="nil"/>
              <w:left w:val="nil"/>
              <w:bottom w:val="single" w:sz="4" w:space="0" w:color="auto"/>
              <w:right w:val="single" w:sz="4" w:space="0" w:color="auto"/>
            </w:tcBorders>
            <w:shd w:val="clear" w:color="auto" w:fill="auto"/>
            <w:vAlign w:val="center"/>
          </w:tcPr>
          <w:p w14:paraId="698039AD"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瓦斯治理与动力灾害防治（安全科学与工程、矿业工程、地质工程、力学），粉尘防控与职业安全健康（安全科学与工程、环境科学与工程）</w:t>
            </w:r>
          </w:p>
        </w:tc>
      </w:tr>
      <w:tr w:rsidR="00F81EDC" w14:paraId="1711684C"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43E3B843"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全国重点实验室</w:t>
            </w:r>
          </w:p>
        </w:tc>
        <w:tc>
          <w:tcPr>
            <w:tcW w:w="851" w:type="dxa"/>
            <w:tcBorders>
              <w:top w:val="nil"/>
              <w:left w:val="single" w:sz="4" w:space="0" w:color="auto"/>
              <w:bottom w:val="single" w:sz="4" w:space="0" w:color="auto"/>
              <w:right w:val="single" w:sz="4" w:space="0" w:color="auto"/>
            </w:tcBorders>
            <w:shd w:val="clear" w:color="auto" w:fill="auto"/>
            <w:vAlign w:val="center"/>
          </w:tcPr>
          <w:p w14:paraId="1220A81A"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50</w:t>
            </w:r>
          </w:p>
        </w:tc>
        <w:tc>
          <w:tcPr>
            <w:tcW w:w="7114" w:type="dxa"/>
            <w:tcBorders>
              <w:top w:val="nil"/>
              <w:left w:val="nil"/>
              <w:bottom w:val="single" w:sz="4" w:space="0" w:color="auto"/>
              <w:right w:val="single" w:sz="4" w:space="0" w:color="auto"/>
            </w:tcBorders>
            <w:shd w:val="clear" w:color="auto" w:fill="auto"/>
            <w:vAlign w:val="center"/>
          </w:tcPr>
          <w:p w14:paraId="09DDA50C"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深部煤炭安全智能精准开采（</w:t>
            </w:r>
            <w:r>
              <w:rPr>
                <w:rFonts w:ascii="Times New Roman" w:eastAsia="仿宋_gb2312" w:hAnsi="Times New Roman" w:cs="Times New Roman" w:hint="eastAsia"/>
                <w:kern w:val="0"/>
                <w:sz w:val="24"/>
                <w:szCs w:val="24"/>
              </w:rPr>
              <w:t>安全科学与工程、矿业工程、人工智能、地质资源与地质工程、工程力学、计算机科学与技术、物理学</w:t>
            </w:r>
            <w:r>
              <w:rPr>
                <w:rFonts w:ascii="Times New Roman" w:eastAsia="仿宋_gb2312" w:hAnsi="Times New Roman" w:cs="Times New Roman"/>
                <w:kern w:val="0"/>
                <w:sz w:val="24"/>
                <w:szCs w:val="24"/>
              </w:rPr>
              <w:t>）</w:t>
            </w:r>
            <w:r>
              <w:rPr>
                <w:rFonts w:hint="eastAsia"/>
                <w:sz w:val="24"/>
                <w:szCs w:val="24"/>
              </w:rPr>
              <w:t>，</w:t>
            </w:r>
            <w:r>
              <w:rPr>
                <w:rFonts w:ascii="Times New Roman" w:eastAsia="仿宋_gb2312" w:hAnsi="Times New Roman" w:cs="Times New Roman"/>
                <w:kern w:val="0"/>
                <w:sz w:val="24"/>
                <w:szCs w:val="24"/>
              </w:rPr>
              <w:t>深部煤矿典型动力灾害防控（</w:t>
            </w:r>
            <w:r>
              <w:rPr>
                <w:rFonts w:ascii="Times New Roman" w:eastAsia="仿宋_gb2312" w:hAnsi="Times New Roman" w:cs="Times New Roman" w:hint="eastAsia"/>
                <w:kern w:val="0"/>
                <w:sz w:val="24"/>
                <w:szCs w:val="24"/>
              </w:rPr>
              <w:t>安全科学与工程、矿业工程、人工智能、地质资源与地质工程、工程力学、计算机科学与技术、机械工程、化学工程与技术</w:t>
            </w:r>
            <w:r>
              <w:rPr>
                <w:rFonts w:ascii="Times New Roman" w:eastAsia="仿宋_gb2312" w:hAnsi="Times New Roman" w:cs="Times New Roman"/>
                <w:kern w:val="0"/>
                <w:sz w:val="24"/>
                <w:szCs w:val="24"/>
              </w:rPr>
              <w:t>）</w:t>
            </w:r>
            <w:r>
              <w:rPr>
                <w:rFonts w:hint="eastAsia"/>
                <w:sz w:val="24"/>
                <w:szCs w:val="24"/>
              </w:rPr>
              <w:t>，</w:t>
            </w:r>
            <w:r>
              <w:rPr>
                <w:rFonts w:ascii="Times New Roman" w:eastAsia="仿宋_gb2312" w:hAnsi="Times New Roman" w:cs="Times New Roman" w:hint="eastAsia"/>
                <w:kern w:val="0"/>
                <w:sz w:val="24"/>
                <w:szCs w:val="24"/>
              </w:rPr>
              <w:t>粉尘防控与职业安全健康（安全科学与工程、临床医学、矿业工程、机械工程、化学工程与技术）</w:t>
            </w:r>
            <w:r>
              <w:rPr>
                <w:rFonts w:hint="eastAsia"/>
                <w:sz w:val="24"/>
                <w:szCs w:val="24"/>
              </w:rPr>
              <w:t>，</w:t>
            </w:r>
            <w:bookmarkStart w:id="5" w:name="_Hlk144191173"/>
            <w:r>
              <w:rPr>
                <w:rFonts w:ascii="Times New Roman" w:eastAsia="仿宋_gb2312" w:hAnsi="Times New Roman" w:cs="Times New Roman"/>
                <w:kern w:val="0"/>
                <w:sz w:val="24"/>
                <w:szCs w:val="24"/>
              </w:rPr>
              <w:t>淮河流域</w:t>
            </w:r>
            <w:bookmarkStart w:id="6" w:name="_Hlk144193612"/>
            <w:r>
              <w:rPr>
                <w:rFonts w:ascii="Times New Roman" w:eastAsia="仿宋_gb2312" w:hAnsi="Times New Roman" w:cs="Times New Roman"/>
                <w:kern w:val="0"/>
                <w:sz w:val="24"/>
                <w:szCs w:val="24"/>
              </w:rPr>
              <w:t>生态环境保护</w:t>
            </w:r>
            <w:bookmarkEnd w:id="5"/>
            <w:bookmarkEnd w:id="6"/>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rPr>
              <w:t>环境科学与工程、测绘科学与工程、矿业工程、材料科学与工程</w:t>
            </w:r>
            <w:r>
              <w:rPr>
                <w:rFonts w:ascii="Times New Roman" w:eastAsia="仿宋_gb2312" w:hAnsi="Times New Roman" w:cs="Times New Roman"/>
                <w:kern w:val="0"/>
                <w:sz w:val="24"/>
                <w:szCs w:val="24"/>
              </w:rPr>
              <w:t>）</w:t>
            </w:r>
          </w:p>
        </w:tc>
      </w:tr>
      <w:tr w:rsidR="00F81EDC" w14:paraId="1C179F59" w14:textId="77777777">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14:paraId="11DAE229"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第一附属医院（第一临床医学院）</w:t>
            </w:r>
          </w:p>
        </w:tc>
        <w:tc>
          <w:tcPr>
            <w:tcW w:w="851" w:type="dxa"/>
            <w:tcBorders>
              <w:top w:val="nil"/>
              <w:left w:val="single" w:sz="4" w:space="0" w:color="auto"/>
              <w:bottom w:val="single" w:sz="4" w:space="0" w:color="auto"/>
              <w:right w:val="single" w:sz="4" w:space="0" w:color="auto"/>
            </w:tcBorders>
            <w:shd w:val="clear" w:color="auto" w:fill="auto"/>
            <w:vAlign w:val="center"/>
          </w:tcPr>
          <w:p w14:paraId="1522FB5D" w14:textId="77777777" w:rsidR="00F81EDC" w:rsidRDefault="00000000">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w:t>
            </w:r>
            <w:r>
              <w:rPr>
                <w:rFonts w:ascii="Times New Roman" w:eastAsia="仿宋_gb2312" w:hAnsi="Times New Roman" w:cs="Times New Roman"/>
                <w:kern w:val="0"/>
                <w:sz w:val="24"/>
                <w:szCs w:val="24"/>
              </w:rPr>
              <w:t>0</w:t>
            </w:r>
          </w:p>
        </w:tc>
        <w:tc>
          <w:tcPr>
            <w:tcW w:w="7114" w:type="dxa"/>
            <w:tcBorders>
              <w:top w:val="nil"/>
              <w:left w:val="nil"/>
              <w:bottom w:val="single" w:sz="4" w:space="0" w:color="auto"/>
              <w:right w:val="single" w:sz="4" w:space="0" w:color="auto"/>
            </w:tcBorders>
            <w:shd w:val="clear" w:color="auto" w:fill="auto"/>
            <w:vAlign w:val="center"/>
          </w:tcPr>
          <w:p w14:paraId="7A11E8A9" w14:textId="77777777" w:rsidR="00F81EDC" w:rsidRDefault="00000000">
            <w:pPr>
              <w:widowControl/>
              <w:spacing w:line="400" w:lineRule="exact"/>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临床医学</w:t>
            </w:r>
          </w:p>
        </w:tc>
      </w:tr>
    </w:tbl>
    <w:p w14:paraId="5148C7DD" w14:textId="77777777" w:rsidR="00F81EDC" w:rsidRDefault="00F81EDC">
      <w:pPr>
        <w:jc w:val="left"/>
        <w:rPr>
          <w:rFonts w:ascii="仿宋" w:eastAsia="仿宋" w:hAnsi="仿宋"/>
          <w:sz w:val="24"/>
          <w:szCs w:val="24"/>
        </w:rPr>
      </w:pPr>
    </w:p>
    <w:p w14:paraId="62F3D5EC" w14:textId="77777777" w:rsidR="00480F0C" w:rsidRDefault="00480F0C">
      <w:pPr>
        <w:jc w:val="left"/>
        <w:rPr>
          <w:rFonts w:ascii="仿宋" w:eastAsia="仿宋" w:hAnsi="仿宋"/>
          <w:sz w:val="24"/>
          <w:szCs w:val="24"/>
        </w:rPr>
      </w:pPr>
    </w:p>
    <w:sectPr w:rsidR="00480F0C">
      <w:pgSz w:w="11906" w:h="16838"/>
      <w:pgMar w:top="1440" w:right="1293" w:bottom="1440" w:left="151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A2AC" w14:textId="77777777" w:rsidR="007C50E9" w:rsidRDefault="007C50E9" w:rsidP="00480F0C">
      <w:r>
        <w:separator/>
      </w:r>
    </w:p>
  </w:endnote>
  <w:endnote w:type="continuationSeparator" w:id="0">
    <w:p w14:paraId="7162F0FF" w14:textId="77777777" w:rsidR="007C50E9" w:rsidRDefault="007C50E9" w:rsidP="0048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charset w:val="86"/>
    <w:family w:val="auto"/>
    <w:pitch w:val="variable"/>
    <w:sig w:usb0="00000287" w:usb1="080F0000" w:usb2="00000010" w:usb3="00000000" w:csb0="0004009F" w:csb1="00000000"/>
  </w:font>
  <w:font w:name="仿宋_gb2312">
    <w:altName w:val="宋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FDFD" w14:textId="77777777" w:rsidR="007C50E9" w:rsidRDefault="007C50E9" w:rsidP="00480F0C">
      <w:r>
        <w:separator/>
      </w:r>
    </w:p>
  </w:footnote>
  <w:footnote w:type="continuationSeparator" w:id="0">
    <w:p w14:paraId="1934A48D" w14:textId="77777777" w:rsidR="007C50E9" w:rsidRDefault="007C50E9" w:rsidP="0048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9AD9C"/>
    <w:multiLevelType w:val="singleLevel"/>
    <w:tmpl w:val="85F9AD9C"/>
    <w:lvl w:ilvl="0">
      <w:start w:val="4"/>
      <w:numFmt w:val="chineseCounting"/>
      <w:suff w:val="nothing"/>
      <w:lvlText w:val="（%1）"/>
      <w:lvlJc w:val="left"/>
      <w:rPr>
        <w:rFonts w:hint="eastAsia"/>
      </w:rPr>
    </w:lvl>
  </w:abstractNum>
  <w:abstractNum w:abstractNumId="1" w15:restartNumberingAfterBreak="0">
    <w:nsid w:val="BB6644D0"/>
    <w:multiLevelType w:val="singleLevel"/>
    <w:tmpl w:val="BB6644D0"/>
    <w:lvl w:ilvl="0">
      <w:start w:val="1"/>
      <w:numFmt w:val="decimal"/>
      <w:suff w:val="nothing"/>
      <w:lvlText w:val="%1）"/>
      <w:lvlJc w:val="left"/>
    </w:lvl>
  </w:abstractNum>
  <w:abstractNum w:abstractNumId="2" w15:restartNumberingAfterBreak="0">
    <w:nsid w:val="C73602D0"/>
    <w:multiLevelType w:val="singleLevel"/>
    <w:tmpl w:val="C73602D0"/>
    <w:lvl w:ilvl="0">
      <w:start w:val="1"/>
      <w:numFmt w:val="decimal"/>
      <w:suff w:val="nothing"/>
      <w:lvlText w:val="%1）"/>
      <w:lvlJc w:val="left"/>
    </w:lvl>
  </w:abstractNum>
  <w:abstractNum w:abstractNumId="3" w15:restartNumberingAfterBreak="0">
    <w:nsid w:val="FAFE993A"/>
    <w:multiLevelType w:val="singleLevel"/>
    <w:tmpl w:val="FAFE993A"/>
    <w:lvl w:ilvl="0">
      <w:start w:val="1"/>
      <w:numFmt w:val="decimal"/>
      <w:suff w:val="nothing"/>
      <w:lvlText w:val="%1）"/>
      <w:lvlJc w:val="left"/>
    </w:lvl>
  </w:abstractNum>
  <w:abstractNum w:abstractNumId="4" w15:restartNumberingAfterBreak="0">
    <w:nsid w:val="07FD234C"/>
    <w:multiLevelType w:val="singleLevel"/>
    <w:tmpl w:val="07FD234C"/>
    <w:lvl w:ilvl="0">
      <w:start w:val="2"/>
      <w:numFmt w:val="chineseCounting"/>
      <w:suff w:val="nothing"/>
      <w:lvlText w:val="%1、"/>
      <w:lvlJc w:val="left"/>
      <w:rPr>
        <w:rFonts w:hint="eastAsia"/>
      </w:rPr>
    </w:lvl>
  </w:abstractNum>
  <w:abstractNum w:abstractNumId="5" w15:restartNumberingAfterBreak="0">
    <w:nsid w:val="3859ABBE"/>
    <w:multiLevelType w:val="singleLevel"/>
    <w:tmpl w:val="3859ABBE"/>
    <w:lvl w:ilvl="0">
      <w:start w:val="1"/>
      <w:numFmt w:val="decimal"/>
      <w:suff w:val="nothing"/>
      <w:lvlText w:val="%1）"/>
      <w:lvlJc w:val="left"/>
    </w:lvl>
  </w:abstractNum>
  <w:abstractNum w:abstractNumId="6" w15:restartNumberingAfterBreak="0">
    <w:nsid w:val="461A0C52"/>
    <w:multiLevelType w:val="multilevel"/>
    <w:tmpl w:val="461A0C5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15:restartNumberingAfterBreak="0">
    <w:nsid w:val="67DB6B79"/>
    <w:multiLevelType w:val="singleLevel"/>
    <w:tmpl w:val="67DB6B79"/>
    <w:lvl w:ilvl="0">
      <w:start w:val="1"/>
      <w:numFmt w:val="decimal"/>
      <w:suff w:val="nothing"/>
      <w:lvlText w:val="%1）"/>
      <w:lvlJc w:val="left"/>
    </w:lvl>
  </w:abstractNum>
  <w:abstractNum w:abstractNumId="8" w15:restartNumberingAfterBreak="0">
    <w:nsid w:val="7A674C7E"/>
    <w:multiLevelType w:val="singleLevel"/>
    <w:tmpl w:val="7A674C7E"/>
    <w:lvl w:ilvl="0">
      <w:start w:val="1"/>
      <w:numFmt w:val="decimal"/>
      <w:suff w:val="nothing"/>
      <w:lvlText w:val="%1）"/>
      <w:lvlJc w:val="left"/>
    </w:lvl>
  </w:abstractNum>
  <w:num w:numId="1" w16cid:durableId="1920216321">
    <w:abstractNumId w:val="6"/>
  </w:num>
  <w:num w:numId="2" w16cid:durableId="2016421493">
    <w:abstractNumId w:val="4"/>
  </w:num>
  <w:num w:numId="3" w16cid:durableId="1142960619">
    <w:abstractNumId w:val="5"/>
  </w:num>
  <w:num w:numId="4" w16cid:durableId="1719626209">
    <w:abstractNumId w:val="1"/>
  </w:num>
  <w:num w:numId="5" w16cid:durableId="1256476544">
    <w:abstractNumId w:val="2"/>
  </w:num>
  <w:num w:numId="6" w16cid:durableId="46800447">
    <w:abstractNumId w:val="3"/>
  </w:num>
  <w:num w:numId="7" w16cid:durableId="709916576">
    <w:abstractNumId w:val="8"/>
  </w:num>
  <w:num w:numId="8" w16cid:durableId="1722360007">
    <w:abstractNumId w:val="7"/>
  </w:num>
  <w:num w:numId="9" w16cid:durableId="418140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0F557C"/>
    <w:rsid w:val="00005402"/>
    <w:rsid w:val="000137AA"/>
    <w:rsid w:val="000B5B4D"/>
    <w:rsid w:val="000F557C"/>
    <w:rsid w:val="002B41D8"/>
    <w:rsid w:val="002D2989"/>
    <w:rsid w:val="00475AF6"/>
    <w:rsid w:val="00480F0C"/>
    <w:rsid w:val="004C3E77"/>
    <w:rsid w:val="004D51B6"/>
    <w:rsid w:val="005114CA"/>
    <w:rsid w:val="00525D33"/>
    <w:rsid w:val="005C38A2"/>
    <w:rsid w:val="005D2854"/>
    <w:rsid w:val="006A1D22"/>
    <w:rsid w:val="007364D4"/>
    <w:rsid w:val="007458D8"/>
    <w:rsid w:val="00762F34"/>
    <w:rsid w:val="007B14B6"/>
    <w:rsid w:val="007C50E9"/>
    <w:rsid w:val="008B6588"/>
    <w:rsid w:val="00950E43"/>
    <w:rsid w:val="009B0059"/>
    <w:rsid w:val="00A3711D"/>
    <w:rsid w:val="00A63FE1"/>
    <w:rsid w:val="00A824C7"/>
    <w:rsid w:val="00A974E9"/>
    <w:rsid w:val="00AE2C2E"/>
    <w:rsid w:val="00C13CC8"/>
    <w:rsid w:val="00C67DEC"/>
    <w:rsid w:val="00C953E7"/>
    <w:rsid w:val="00D52B77"/>
    <w:rsid w:val="00D623AE"/>
    <w:rsid w:val="00DB6726"/>
    <w:rsid w:val="00E52F76"/>
    <w:rsid w:val="00F81EDC"/>
    <w:rsid w:val="016A3A35"/>
    <w:rsid w:val="01991313"/>
    <w:rsid w:val="01C34A0C"/>
    <w:rsid w:val="02783609"/>
    <w:rsid w:val="028B701E"/>
    <w:rsid w:val="03766107"/>
    <w:rsid w:val="04093BE9"/>
    <w:rsid w:val="04A40A52"/>
    <w:rsid w:val="04E64CBA"/>
    <w:rsid w:val="056B41C4"/>
    <w:rsid w:val="057272FF"/>
    <w:rsid w:val="060264F2"/>
    <w:rsid w:val="06BC02D5"/>
    <w:rsid w:val="06C67E35"/>
    <w:rsid w:val="074327A4"/>
    <w:rsid w:val="07F85594"/>
    <w:rsid w:val="086063DB"/>
    <w:rsid w:val="096A420C"/>
    <w:rsid w:val="09DB4F16"/>
    <w:rsid w:val="09F977AC"/>
    <w:rsid w:val="0A590531"/>
    <w:rsid w:val="0BBD2E5B"/>
    <w:rsid w:val="0BC93943"/>
    <w:rsid w:val="0C982D85"/>
    <w:rsid w:val="0CD84A76"/>
    <w:rsid w:val="0CE44D5F"/>
    <w:rsid w:val="0D26294C"/>
    <w:rsid w:val="0D72131B"/>
    <w:rsid w:val="0E121A2E"/>
    <w:rsid w:val="0EB50BE2"/>
    <w:rsid w:val="0EB75826"/>
    <w:rsid w:val="0EB8382C"/>
    <w:rsid w:val="0F225634"/>
    <w:rsid w:val="10B032F8"/>
    <w:rsid w:val="11061846"/>
    <w:rsid w:val="115C6F90"/>
    <w:rsid w:val="119F10A4"/>
    <w:rsid w:val="11BB22DF"/>
    <w:rsid w:val="12107FDD"/>
    <w:rsid w:val="126B7053"/>
    <w:rsid w:val="12926702"/>
    <w:rsid w:val="12A86FD9"/>
    <w:rsid w:val="13183B5D"/>
    <w:rsid w:val="13A740BB"/>
    <w:rsid w:val="13AC60B8"/>
    <w:rsid w:val="13F572FF"/>
    <w:rsid w:val="1426422D"/>
    <w:rsid w:val="143D1571"/>
    <w:rsid w:val="14611EAF"/>
    <w:rsid w:val="14656391"/>
    <w:rsid w:val="14A820A8"/>
    <w:rsid w:val="14BA5805"/>
    <w:rsid w:val="154E654B"/>
    <w:rsid w:val="155C1CCD"/>
    <w:rsid w:val="157240A6"/>
    <w:rsid w:val="16A75D23"/>
    <w:rsid w:val="17141A67"/>
    <w:rsid w:val="171A4781"/>
    <w:rsid w:val="178A08C9"/>
    <w:rsid w:val="17966DA2"/>
    <w:rsid w:val="18153CE9"/>
    <w:rsid w:val="183700DE"/>
    <w:rsid w:val="1853087E"/>
    <w:rsid w:val="18C03544"/>
    <w:rsid w:val="18FA09BA"/>
    <w:rsid w:val="19903452"/>
    <w:rsid w:val="19A150C1"/>
    <w:rsid w:val="19A846E9"/>
    <w:rsid w:val="1A130567"/>
    <w:rsid w:val="1A6477D2"/>
    <w:rsid w:val="1BA6471E"/>
    <w:rsid w:val="1C024584"/>
    <w:rsid w:val="1C9C4898"/>
    <w:rsid w:val="1C9F1BE1"/>
    <w:rsid w:val="1CC24E02"/>
    <w:rsid w:val="1CF30371"/>
    <w:rsid w:val="1D2F75FB"/>
    <w:rsid w:val="1D884B78"/>
    <w:rsid w:val="1DB51A4F"/>
    <w:rsid w:val="1E220F0E"/>
    <w:rsid w:val="1E6D18C5"/>
    <w:rsid w:val="1EB05478"/>
    <w:rsid w:val="1F7C308E"/>
    <w:rsid w:val="1F91192B"/>
    <w:rsid w:val="1FE65A2B"/>
    <w:rsid w:val="207A7040"/>
    <w:rsid w:val="211419C0"/>
    <w:rsid w:val="21353C90"/>
    <w:rsid w:val="21BF5928"/>
    <w:rsid w:val="220A0238"/>
    <w:rsid w:val="220C2760"/>
    <w:rsid w:val="22744381"/>
    <w:rsid w:val="228B2608"/>
    <w:rsid w:val="22D45FC6"/>
    <w:rsid w:val="22E744D4"/>
    <w:rsid w:val="24443F88"/>
    <w:rsid w:val="246B5029"/>
    <w:rsid w:val="24E2401D"/>
    <w:rsid w:val="24F65D0C"/>
    <w:rsid w:val="256E0F14"/>
    <w:rsid w:val="25AC730F"/>
    <w:rsid w:val="261A1EB1"/>
    <w:rsid w:val="26F36C9B"/>
    <w:rsid w:val="27635B66"/>
    <w:rsid w:val="27A06E16"/>
    <w:rsid w:val="27B16E5E"/>
    <w:rsid w:val="281D2999"/>
    <w:rsid w:val="287E5F30"/>
    <w:rsid w:val="288900BB"/>
    <w:rsid w:val="2893543A"/>
    <w:rsid w:val="28C74B35"/>
    <w:rsid w:val="296248B4"/>
    <w:rsid w:val="299D3B3E"/>
    <w:rsid w:val="29AE5F58"/>
    <w:rsid w:val="29C82288"/>
    <w:rsid w:val="2B5E10AB"/>
    <w:rsid w:val="2C04748D"/>
    <w:rsid w:val="2C211122"/>
    <w:rsid w:val="2C355BA6"/>
    <w:rsid w:val="2C884DEB"/>
    <w:rsid w:val="2CA24650"/>
    <w:rsid w:val="2CF16525"/>
    <w:rsid w:val="2D447B90"/>
    <w:rsid w:val="2DDB6C3E"/>
    <w:rsid w:val="2DE66F5D"/>
    <w:rsid w:val="2E0C4FDA"/>
    <w:rsid w:val="2EB77450"/>
    <w:rsid w:val="2ED73E91"/>
    <w:rsid w:val="2F013C21"/>
    <w:rsid w:val="2F7B1380"/>
    <w:rsid w:val="2FC219CD"/>
    <w:rsid w:val="30281A19"/>
    <w:rsid w:val="304543C6"/>
    <w:rsid w:val="308C2216"/>
    <w:rsid w:val="30FF0C3A"/>
    <w:rsid w:val="31244DE0"/>
    <w:rsid w:val="316D4C19"/>
    <w:rsid w:val="32014520"/>
    <w:rsid w:val="323D6439"/>
    <w:rsid w:val="324B6985"/>
    <w:rsid w:val="32AD1C7F"/>
    <w:rsid w:val="34D348B8"/>
    <w:rsid w:val="35373099"/>
    <w:rsid w:val="357752E8"/>
    <w:rsid w:val="35F1677D"/>
    <w:rsid w:val="36105698"/>
    <w:rsid w:val="36801B24"/>
    <w:rsid w:val="36984E7A"/>
    <w:rsid w:val="37045DE0"/>
    <w:rsid w:val="37674DEF"/>
    <w:rsid w:val="3A1A58D2"/>
    <w:rsid w:val="3A944AE9"/>
    <w:rsid w:val="3AFC6352"/>
    <w:rsid w:val="3D0B4218"/>
    <w:rsid w:val="3D6B14F0"/>
    <w:rsid w:val="3DEB63FA"/>
    <w:rsid w:val="3E442382"/>
    <w:rsid w:val="3E65215E"/>
    <w:rsid w:val="3E685CB7"/>
    <w:rsid w:val="3F284C2E"/>
    <w:rsid w:val="3F680896"/>
    <w:rsid w:val="408A2429"/>
    <w:rsid w:val="40A1586A"/>
    <w:rsid w:val="40C81E0C"/>
    <w:rsid w:val="40E42EEA"/>
    <w:rsid w:val="40F56403"/>
    <w:rsid w:val="42072045"/>
    <w:rsid w:val="421107CE"/>
    <w:rsid w:val="422619BB"/>
    <w:rsid w:val="42996196"/>
    <w:rsid w:val="429E17BE"/>
    <w:rsid w:val="42B9507B"/>
    <w:rsid w:val="436F7EA2"/>
    <w:rsid w:val="4372414C"/>
    <w:rsid w:val="4378103C"/>
    <w:rsid w:val="43954218"/>
    <w:rsid w:val="43ED5B7E"/>
    <w:rsid w:val="440172D9"/>
    <w:rsid w:val="44915BF6"/>
    <w:rsid w:val="451505D5"/>
    <w:rsid w:val="45534243"/>
    <w:rsid w:val="45AF776E"/>
    <w:rsid w:val="45BF1CE9"/>
    <w:rsid w:val="45D77461"/>
    <w:rsid w:val="462907DC"/>
    <w:rsid w:val="47422C5F"/>
    <w:rsid w:val="47797541"/>
    <w:rsid w:val="479C76BE"/>
    <w:rsid w:val="47D950E8"/>
    <w:rsid w:val="48166DB6"/>
    <w:rsid w:val="482254E2"/>
    <w:rsid w:val="488148BE"/>
    <w:rsid w:val="48B53EF3"/>
    <w:rsid w:val="49A20DC4"/>
    <w:rsid w:val="4A685B4A"/>
    <w:rsid w:val="4AFF6578"/>
    <w:rsid w:val="4B9A1834"/>
    <w:rsid w:val="4D4520F6"/>
    <w:rsid w:val="4D5A7DB6"/>
    <w:rsid w:val="4D636CBC"/>
    <w:rsid w:val="4DE2071D"/>
    <w:rsid w:val="4F911F55"/>
    <w:rsid w:val="4FA12524"/>
    <w:rsid w:val="501A63B7"/>
    <w:rsid w:val="50235F85"/>
    <w:rsid w:val="504B2422"/>
    <w:rsid w:val="507722EC"/>
    <w:rsid w:val="50F64A04"/>
    <w:rsid w:val="51257DF2"/>
    <w:rsid w:val="51752E97"/>
    <w:rsid w:val="51C656E2"/>
    <w:rsid w:val="51D535C6"/>
    <w:rsid w:val="51F31619"/>
    <w:rsid w:val="520D1724"/>
    <w:rsid w:val="52CD0741"/>
    <w:rsid w:val="5309215B"/>
    <w:rsid w:val="5310535D"/>
    <w:rsid w:val="53344955"/>
    <w:rsid w:val="53AF4A8D"/>
    <w:rsid w:val="53B053BB"/>
    <w:rsid w:val="53DA4EC3"/>
    <w:rsid w:val="54963D51"/>
    <w:rsid w:val="55200C41"/>
    <w:rsid w:val="55502C30"/>
    <w:rsid w:val="5563328A"/>
    <w:rsid w:val="55894DF3"/>
    <w:rsid w:val="55AF78FD"/>
    <w:rsid w:val="566E253B"/>
    <w:rsid w:val="572F5526"/>
    <w:rsid w:val="58952DDD"/>
    <w:rsid w:val="58B654AB"/>
    <w:rsid w:val="58DE72FA"/>
    <w:rsid w:val="5B12204F"/>
    <w:rsid w:val="5B210D2F"/>
    <w:rsid w:val="5B234BAF"/>
    <w:rsid w:val="5B3F30A2"/>
    <w:rsid w:val="5B5473DC"/>
    <w:rsid w:val="5BF60334"/>
    <w:rsid w:val="5CAD6838"/>
    <w:rsid w:val="5CB9763D"/>
    <w:rsid w:val="5CEF07D1"/>
    <w:rsid w:val="5E4757AC"/>
    <w:rsid w:val="5E517380"/>
    <w:rsid w:val="5EA61C34"/>
    <w:rsid w:val="5EBE53E1"/>
    <w:rsid w:val="5EEE0C40"/>
    <w:rsid w:val="5F267CCB"/>
    <w:rsid w:val="5FB82C99"/>
    <w:rsid w:val="607200A6"/>
    <w:rsid w:val="60886391"/>
    <w:rsid w:val="60E32FFC"/>
    <w:rsid w:val="6116168A"/>
    <w:rsid w:val="61220E19"/>
    <w:rsid w:val="618353EA"/>
    <w:rsid w:val="624943AD"/>
    <w:rsid w:val="62662018"/>
    <w:rsid w:val="628C2D9C"/>
    <w:rsid w:val="62933CB0"/>
    <w:rsid w:val="632E7338"/>
    <w:rsid w:val="64194A1E"/>
    <w:rsid w:val="64C47AAE"/>
    <w:rsid w:val="65617135"/>
    <w:rsid w:val="6563601C"/>
    <w:rsid w:val="656572D5"/>
    <w:rsid w:val="657F4B1E"/>
    <w:rsid w:val="663761A5"/>
    <w:rsid w:val="67002405"/>
    <w:rsid w:val="679D64DC"/>
    <w:rsid w:val="68420E31"/>
    <w:rsid w:val="68ED228A"/>
    <w:rsid w:val="691B1DAE"/>
    <w:rsid w:val="69603A76"/>
    <w:rsid w:val="698F6D6C"/>
    <w:rsid w:val="69CD417B"/>
    <w:rsid w:val="6A445302"/>
    <w:rsid w:val="6A8C3896"/>
    <w:rsid w:val="6BAF70E2"/>
    <w:rsid w:val="6BBB33D4"/>
    <w:rsid w:val="6BF04DD8"/>
    <w:rsid w:val="6C4C2854"/>
    <w:rsid w:val="6C8161AA"/>
    <w:rsid w:val="6C983716"/>
    <w:rsid w:val="6CBC0780"/>
    <w:rsid w:val="6CCE7137"/>
    <w:rsid w:val="6D257EAA"/>
    <w:rsid w:val="6D6A28AE"/>
    <w:rsid w:val="6DC80A75"/>
    <w:rsid w:val="6DFD214A"/>
    <w:rsid w:val="6E1F47B0"/>
    <w:rsid w:val="6E6C250F"/>
    <w:rsid w:val="6F147D13"/>
    <w:rsid w:val="6FE72653"/>
    <w:rsid w:val="701E140A"/>
    <w:rsid w:val="706B3B57"/>
    <w:rsid w:val="70962A11"/>
    <w:rsid w:val="70FB534E"/>
    <w:rsid w:val="70FC535B"/>
    <w:rsid w:val="721B2E1F"/>
    <w:rsid w:val="72233279"/>
    <w:rsid w:val="72D856C6"/>
    <w:rsid w:val="732B49DE"/>
    <w:rsid w:val="73A34E7A"/>
    <w:rsid w:val="73C05A2C"/>
    <w:rsid w:val="73E63AB8"/>
    <w:rsid w:val="75507D19"/>
    <w:rsid w:val="75546BA3"/>
    <w:rsid w:val="75954638"/>
    <w:rsid w:val="75E853BC"/>
    <w:rsid w:val="75F25C45"/>
    <w:rsid w:val="75FA3B87"/>
    <w:rsid w:val="7608732E"/>
    <w:rsid w:val="761335E6"/>
    <w:rsid w:val="7642654B"/>
    <w:rsid w:val="764F3097"/>
    <w:rsid w:val="769E7B7B"/>
    <w:rsid w:val="76CB6020"/>
    <w:rsid w:val="76DB2ABB"/>
    <w:rsid w:val="77427252"/>
    <w:rsid w:val="77843E63"/>
    <w:rsid w:val="784554C0"/>
    <w:rsid w:val="789316EA"/>
    <w:rsid w:val="78AE05F8"/>
    <w:rsid w:val="78F311AA"/>
    <w:rsid w:val="7A4A5543"/>
    <w:rsid w:val="7A4F18B8"/>
    <w:rsid w:val="7A9F2E01"/>
    <w:rsid w:val="7AF366E7"/>
    <w:rsid w:val="7B146FEF"/>
    <w:rsid w:val="7B3137A6"/>
    <w:rsid w:val="7B560A24"/>
    <w:rsid w:val="7BDA753C"/>
    <w:rsid w:val="7CAF67FF"/>
    <w:rsid w:val="7D27502D"/>
    <w:rsid w:val="7DEE0686"/>
    <w:rsid w:val="7E0D5D12"/>
    <w:rsid w:val="7E2D4BB1"/>
    <w:rsid w:val="7E494870"/>
    <w:rsid w:val="7EBC5E02"/>
    <w:rsid w:val="7EEF5041"/>
    <w:rsid w:val="7F3C1B8A"/>
    <w:rsid w:val="7F562E21"/>
    <w:rsid w:val="7FEE624B"/>
    <w:rsid w:val="7FFE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55C5"/>
  <w15:docId w15:val="{89E10A49-D34E-45CE-95A8-40D5B372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qFormat/>
    <w:pPr>
      <w:keepNext/>
      <w:keepLines/>
      <w:numPr>
        <w:ilvl w:val="2"/>
        <w:numId w:val="1"/>
      </w:numPr>
      <w:spacing w:before="100" w:beforeAutospacing="1" w:after="100" w:afterAutospacing="1"/>
      <w:outlineLvl w:val="2"/>
    </w:pPr>
    <w:rPr>
      <w:b/>
      <w:bCs/>
      <w:sz w:val="28"/>
      <w:szCs w:val="32"/>
    </w:rPr>
  </w:style>
  <w:style w:type="paragraph" w:styleId="4">
    <w:name w:val="heading 4"/>
    <w:basedOn w:val="a"/>
    <w:next w:val="a"/>
    <w:autoRedefine/>
    <w:qFormat/>
    <w:pPr>
      <w:keepNext/>
      <w:keepLines/>
      <w:numPr>
        <w:ilvl w:val="3"/>
        <w:numId w:val="1"/>
      </w:numPr>
      <w:spacing w:before="100" w:beforeAutospacing="1" w:after="100" w:afterAutospacing="1" w:line="376" w:lineRule="auto"/>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autoRedefine/>
    <w:uiPriority w:val="39"/>
    <w:qFormat/>
    <w:pPr>
      <w:ind w:left="420"/>
      <w:jc w:val="left"/>
    </w:pPr>
    <w:rPr>
      <w:i/>
      <w:iCs/>
      <w:sz w:val="20"/>
      <w:szCs w:val="20"/>
    </w:rPr>
  </w:style>
  <w:style w:type="paragraph" w:styleId="a3">
    <w:name w:val="footer"/>
    <w:basedOn w:val="a"/>
    <w:autoRedefine/>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spacing w:before="120" w:after="120"/>
      <w:jc w:val="left"/>
    </w:pPr>
    <w:rPr>
      <w:b/>
      <w:bCs/>
      <w:caps/>
      <w:sz w:val="20"/>
      <w:szCs w:val="20"/>
    </w:rPr>
  </w:style>
  <w:style w:type="paragraph" w:styleId="TOC2">
    <w:name w:val="toc 2"/>
    <w:basedOn w:val="a"/>
    <w:next w:val="a"/>
    <w:autoRedefine/>
    <w:uiPriority w:val="39"/>
    <w:qFormat/>
    <w:pPr>
      <w:ind w:left="210"/>
      <w:jc w:val="left"/>
    </w:pPr>
    <w:rPr>
      <w:smallCaps/>
      <w:sz w:val="20"/>
      <w:szCs w:val="20"/>
    </w:rPr>
  </w:style>
  <w:style w:type="paragraph" w:styleId="a5">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autoRedefine/>
    <w:uiPriority w:val="22"/>
    <w:qFormat/>
    <w:rPr>
      <w:b/>
      <w:bCs/>
    </w:rPr>
  </w:style>
  <w:style w:type="character" w:styleId="a8">
    <w:name w:val="page number"/>
    <w:basedOn w:val="a0"/>
    <w:autoRedefine/>
    <w:qFormat/>
  </w:style>
  <w:style w:type="character" w:styleId="a9">
    <w:name w:val="Hyperlink"/>
    <w:basedOn w:val="a0"/>
    <w:autoRedefine/>
    <w:uiPriority w:val="99"/>
    <w:semiHidden/>
    <w:unhideWhenUsed/>
    <w:qFormat/>
    <w:rPr>
      <w:color w:val="0000FF"/>
      <w:u w:val="single"/>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paragraph" w:customStyle="1" w:styleId="vsbcontentstart">
    <w:name w:val="vsbcontent_start"/>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font11">
    <w:name w:val="font11"/>
    <w:basedOn w:val="a0"/>
    <w:autoRedefine/>
    <w:qFormat/>
    <w:rPr>
      <w:rFonts w:ascii="宋体" w:eastAsia="宋体" w:hAnsi="宋体" w:cs="宋体" w:hint="eastAsia"/>
      <w:color w:val="000000"/>
      <w:sz w:val="18"/>
      <w:szCs w:val="18"/>
      <w:u w:val="none"/>
    </w:rPr>
  </w:style>
  <w:style w:type="paragraph" w:customStyle="1" w:styleId="aa">
    <w:name w:val="首页标题"/>
    <w:basedOn w:val="a"/>
    <w:autoRedefine/>
    <w:qFormat/>
    <w:pPr>
      <w:jc w:val="center"/>
    </w:pPr>
    <w:rPr>
      <w:rFonts w:ascii="宋体" w:hAnsi="宋体" w:cs="宋体"/>
      <w:b/>
      <w:bCs/>
      <w:sz w:val="44"/>
      <w:szCs w:val="20"/>
    </w:rPr>
  </w:style>
  <w:style w:type="character" w:customStyle="1" w:styleId="font41">
    <w:name w:val="font41"/>
    <w:basedOn w:val="a0"/>
    <w:autoRedefine/>
    <w:qFormat/>
    <w:rPr>
      <w:rFonts w:ascii="Times New Roman" w:hAnsi="Times New Roman" w:cs="Times New Roman" w:hint="default"/>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udtrcb@126.com" TargetMode="External"/><Relationship Id="rId13" Type="http://schemas.openxmlformats.org/officeDocument/2006/relationships/hyperlink" Target="mailto:nudtrcb@126.com" TargetMode="External"/><Relationship Id="rId18" Type="http://schemas.openxmlformats.org/officeDocument/2006/relationships/hyperlink" Target="mailto:nudtrcb@126.com" TargetMode="External"/><Relationship Id="rId26" Type="http://schemas.openxmlformats.org/officeDocument/2006/relationships/hyperlink" Target="mailto:nudtrcb@126.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nudtrcb@126.com" TargetMode="External"/><Relationship Id="rId34" Type="http://schemas.openxmlformats.org/officeDocument/2006/relationships/hyperlink" Target="mailto:nudtrcb@126.com" TargetMode="External"/><Relationship Id="rId7" Type="http://schemas.openxmlformats.org/officeDocument/2006/relationships/hyperlink" Target="mailto:nudtrcb@126.com" TargetMode="External"/><Relationship Id="rId12" Type="http://schemas.openxmlformats.org/officeDocument/2006/relationships/hyperlink" Target="mailto:nudtrcb@126.com" TargetMode="External"/><Relationship Id="rId17" Type="http://schemas.openxmlformats.org/officeDocument/2006/relationships/hyperlink" Target="mailto:nudtrcb@126.com" TargetMode="External"/><Relationship Id="rId25" Type="http://schemas.openxmlformats.org/officeDocument/2006/relationships/hyperlink" Target="mailto:nudtrcb@126.com" TargetMode="External"/><Relationship Id="rId33" Type="http://schemas.openxmlformats.org/officeDocument/2006/relationships/hyperlink" Target="mailto:nudtrcb@126.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udtrcb@126.com" TargetMode="External"/><Relationship Id="rId20" Type="http://schemas.openxmlformats.org/officeDocument/2006/relationships/hyperlink" Target="mailto:nudtrcb@126.com" TargetMode="External"/><Relationship Id="rId29" Type="http://schemas.openxmlformats.org/officeDocument/2006/relationships/hyperlink" Target="mailto:nudtrcb@126.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udtrcb@126.com" TargetMode="External"/><Relationship Id="rId24" Type="http://schemas.openxmlformats.org/officeDocument/2006/relationships/hyperlink" Target="mailto:nudtrcb@126.com" TargetMode="External"/><Relationship Id="rId32" Type="http://schemas.openxmlformats.org/officeDocument/2006/relationships/hyperlink" Target="mailto:nudtrcb@126.com" TargetMode="External"/><Relationship Id="rId37" Type="http://schemas.openxmlformats.org/officeDocument/2006/relationships/hyperlink" Target="https://rczp.aust.edu.cn" TargetMode="External"/><Relationship Id="rId5" Type="http://schemas.openxmlformats.org/officeDocument/2006/relationships/footnotes" Target="footnotes.xml"/><Relationship Id="rId15" Type="http://schemas.openxmlformats.org/officeDocument/2006/relationships/hyperlink" Target="mailto:nudtrcb@126.com" TargetMode="External"/><Relationship Id="rId23" Type="http://schemas.openxmlformats.org/officeDocument/2006/relationships/hyperlink" Target="mailto:nudtrcb@126.com" TargetMode="External"/><Relationship Id="rId28" Type="http://schemas.openxmlformats.org/officeDocument/2006/relationships/hyperlink" Target="mailto:nudtrcb@126.com" TargetMode="External"/><Relationship Id="rId36" Type="http://schemas.openxmlformats.org/officeDocument/2006/relationships/hyperlink" Target="mailto:nudtrcb@126.com" TargetMode="External"/><Relationship Id="rId10" Type="http://schemas.openxmlformats.org/officeDocument/2006/relationships/hyperlink" Target="mailto:nudtrcb@126.com" TargetMode="External"/><Relationship Id="rId19" Type="http://schemas.openxmlformats.org/officeDocument/2006/relationships/hyperlink" Target="mailto:nudtrcb@126.com" TargetMode="External"/><Relationship Id="rId31" Type="http://schemas.openxmlformats.org/officeDocument/2006/relationships/hyperlink" Target="mailto:nudtrcb@126.com" TargetMode="External"/><Relationship Id="rId4" Type="http://schemas.openxmlformats.org/officeDocument/2006/relationships/webSettings" Target="webSettings.xml"/><Relationship Id="rId9" Type="http://schemas.openxmlformats.org/officeDocument/2006/relationships/hyperlink" Target="mailto:nudtrcb@126.com" TargetMode="External"/><Relationship Id="rId14" Type="http://schemas.openxmlformats.org/officeDocument/2006/relationships/hyperlink" Target="mailto:nudtrcb@126.com" TargetMode="External"/><Relationship Id="rId22" Type="http://schemas.openxmlformats.org/officeDocument/2006/relationships/hyperlink" Target="mailto:nudtrcb@126.com" TargetMode="External"/><Relationship Id="rId27" Type="http://schemas.openxmlformats.org/officeDocument/2006/relationships/hyperlink" Target="mailto:nudtrcb@126.com" TargetMode="External"/><Relationship Id="rId30" Type="http://schemas.openxmlformats.org/officeDocument/2006/relationships/hyperlink" Target="mailto:nudtrcb@126.com" TargetMode="External"/><Relationship Id="rId35" Type="http://schemas.openxmlformats.org/officeDocument/2006/relationships/hyperlink" Target="mailto:nudtrcb@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建胜 刘</cp:lastModifiedBy>
  <cp:revision>18</cp:revision>
  <cp:lastPrinted>2021-12-02T01:33:00Z</cp:lastPrinted>
  <dcterms:created xsi:type="dcterms:W3CDTF">2021-09-01T07:39:00Z</dcterms:created>
  <dcterms:modified xsi:type="dcterms:W3CDTF">2024-04-22T11:38:00Z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63C974EAC3EE4ECD85ED7F0B5008D9DF</vt:lpwstr>
  </property>
</Properties>
</file>