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r>
        <w:rPr>
          <w:rFonts w:hint="eastAsia"/>
        </w:rPr>
        <w:t>烟台南山学院202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年度人才招聘计划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信息技术中心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信息技术中心专业技术岗位  2人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计算机科学与技术、计算机应用技术、网络工程、网络安全、软件工程、电子信息、通信等相关专业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1.硕士研究生及以上学历；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2.年龄40周岁及以下；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3.具有中级及以上职称或相应技术水平的资格证书，或有高校、企业信息化系统开发工作经验者优先；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4.遵纪守法，品行端正，身体健康；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5.主要从事服务器及信息资产管理、网络安全管理、网络运维及服务管理、信息化教学支持、智慧教室运维管理等工作。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联系人：尹老师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联系电话：0535-8590715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招聘邮箱：</w:t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"mailto:yinlin@nanshan.edu.cn" </w:instrText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yinlin@nanshan.edu.cn</w:t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"mailto:zkujikai8@126.com" </w:instrText>
      </w:r>
      <w:r>
        <w:rPr>
          <w:rFonts w:hint="default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zkujikai8@126.com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邮件标题注明：应聘岗位+毕业学校+本人姓名+</w:t>
      </w:r>
      <w:r>
        <w:rPr>
          <w:rFonts w:hint="eastAsia"/>
          <w:lang w:val="en-US" w:eastAsia="zh-CN"/>
        </w:rPr>
        <w:t>海外博士网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4BB00D4D"/>
    <w:rsid w:val="6C351BD1"/>
    <w:rsid w:val="73C61F1D"/>
    <w:rsid w:val="74FC000D"/>
    <w:rsid w:val="7E4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2022-10-11T02:22:00Z</dcterms:created>
  <dc:creator>win10</dc:creator>
  <cp:lastModifiedBy>win10</cp:lastModifiedBy>
  <dcterms:modified xsi:type="dcterms:W3CDTF">2022-12-18T07:37:02Z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358182BE08F94892BDF02736A38F44B6</vt:lpwstr>
  </property>
</Properties>
</file>